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85E22" w:rsidP="006E6C0B" w:rsidRDefault="00662493" w14:paraId="51C3F87E" w14:textId="77777777">
      <w:pPr>
        <w:pBdr>
          <w:top w:val="none" w:color="auto" w:sz="0" w:space="0"/>
          <w:left w:val="none" w:color="auto" w:sz="0" w:space="0"/>
          <w:bottom w:val="none" w:color="auto" w:sz="0" w:space="0"/>
          <w:right w:val="none" w:color="auto" w:sz="0" w:space="0"/>
        </w:pBdr>
        <w:spacing w:line="259" w:lineRule="auto"/>
        <w:ind w:left="2408" w:right="0" w:firstLine="0"/>
        <w:jc w:val="left"/>
      </w:pPr>
      <w:r>
        <w:rPr>
          <w:b/>
          <w:sz w:val="36"/>
        </w:rPr>
        <w:t xml:space="preserve">PREVENT RISK ASSESSMENT – EXTREMISM AND RADICALISATION </w:t>
      </w:r>
    </w:p>
    <w:tbl>
      <w:tblPr>
        <w:tblStyle w:val="TableGrid"/>
        <w:tblW w:w="15279" w:type="dxa"/>
        <w:tblInd w:w="-106" w:type="dxa"/>
        <w:tblCellMar>
          <w:top w:w="52" w:type="dxa"/>
          <w:left w:w="10" w:type="dxa"/>
        </w:tblCellMar>
        <w:tblLook w:val="04A0" w:firstRow="1" w:lastRow="0" w:firstColumn="1" w:lastColumn="0" w:noHBand="0" w:noVBand="1"/>
      </w:tblPr>
      <w:tblGrid>
        <w:gridCol w:w="1523"/>
        <w:gridCol w:w="3831"/>
        <w:gridCol w:w="1983"/>
        <w:gridCol w:w="3265"/>
        <w:gridCol w:w="1840"/>
        <w:gridCol w:w="2837"/>
      </w:tblGrid>
      <w:tr w:rsidR="00C85E22" w:rsidTr="20E02A89" w14:paraId="7AD4C51E" w14:textId="77777777">
        <w:trPr>
          <w:trHeight w:val="461"/>
        </w:trPr>
        <w:tc>
          <w:tcPr>
            <w:tcW w:w="15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0C85E22" w:rsidRDefault="00662493" w14:paraId="6620CF44" w14:textId="77777777">
            <w:pPr>
              <w:pBdr>
                <w:top w:val="none" w:color="auto" w:sz="0" w:space="0"/>
                <w:left w:val="none" w:color="auto" w:sz="0" w:space="0"/>
                <w:bottom w:val="none" w:color="auto" w:sz="0" w:space="0"/>
                <w:right w:val="none" w:color="auto" w:sz="0" w:space="0"/>
              </w:pBdr>
              <w:spacing w:line="259" w:lineRule="auto"/>
              <w:ind w:left="98" w:right="0" w:firstLine="0"/>
              <w:jc w:val="left"/>
            </w:pPr>
            <w:r>
              <w:rPr>
                <w:b/>
              </w:rPr>
              <w:t>Location:</w:t>
            </w:r>
            <w:r>
              <w:t xml:space="preserve"> </w:t>
            </w:r>
          </w:p>
        </w:tc>
        <w:tc>
          <w:tcPr>
            <w:tcW w:w="383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85E22" w:rsidP="0052422F" w:rsidRDefault="0052422F" w14:paraId="13BC4736"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t>The Pilgrim School</w:t>
            </w:r>
          </w:p>
        </w:tc>
        <w:tc>
          <w:tcPr>
            <w:tcW w:w="198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0C85E22" w:rsidRDefault="00662493" w14:paraId="39049E7C" w14:textId="77777777">
            <w:pPr>
              <w:pBdr>
                <w:top w:val="none" w:color="auto" w:sz="0" w:space="0"/>
                <w:left w:val="none" w:color="auto" w:sz="0" w:space="0"/>
                <w:bottom w:val="none" w:color="auto" w:sz="0" w:space="0"/>
                <w:right w:val="none" w:color="auto" w:sz="0" w:space="0"/>
              </w:pBdr>
              <w:spacing w:line="259" w:lineRule="auto"/>
              <w:ind w:left="98" w:right="0" w:firstLine="0"/>
              <w:jc w:val="left"/>
            </w:pPr>
            <w:r>
              <w:rPr>
                <w:b/>
              </w:rPr>
              <w:t>Date of Assessment:</w:t>
            </w:r>
            <w:r>
              <w:t xml:space="preserve"> </w:t>
            </w:r>
          </w:p>
        </w:tc>
        <w:tc>
          <w:tcPr>
            <w:tcW w:w="32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85E22" w:rsidP="20E02A89" w:rsidRDefault="089ABD15" w14:paraId="0140D9E9" w14:textId="14AF3E62">
            <w:pPr>
              <w:pBdr>
                <w:top w:val="none" w:color="FF000000" w:sz="0" w:space="0"/>
                <w:left w:val="none" w:color="FF000000" w:sz="0" w:space="0"/>
                <w:bottom w:val="none" w:color="FF000000" w:sz="0" w:space="0"/>
                <w:right w:val="none" w:color="FF000000" w:sz="0" w:space="0"/>
              </w:pBdr>
              <w:spacing w:line="259" w:lineRule="auto"/>
              <w:ind w:left="103" w:right="0" w:firstLine="0"/>
              <w:jc w:val="left"/>
            </w:pPr>
            <w:r w:rsidR="089ABD15">
              <w:rPr/>
              <w:t>Sept</w:t>
            </w:r>
            <w:r w:rsidR="07DDCD2E">
              <w:rPr/>
              <w:t>ember</w:t>
            </w:r>
            <w:r w:rsidR="089ABD15">
              <w:rPr/>
              <w:t xml:space="preserve"> 202</w:t>
            </w:r>
            <w:r w:rsidR="3380E879">
              <w:rPr/>
              <w:t>5</w:t>
            </w:r>
          </w:p>
        </w:tc>
        <w:tc>
          <w:tcPr>
            <w:tcW w:w="1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0C85E22" w:rsidRDefault="00662493" w14:paraId="2FF47179" w14:textId="77777777">
            <w:pPr>
              <w:pBdr>
                <w:top w:val="none" w:color="auto" w:sz="0" w:space="0"/>
                <w:left w:val="none" w:color="auto" w:sz="0" w:space="0"/>
                <w:bottom w:val="none" w:color="auto" w:sz="0" w:space="0"/>
                <w:right w:val="none" w:color="auto" w:sz="0" w:space="0"/>
              </w:pBdr>
              <w:spacing w:line="259" w:lineRule="auto"/>
              <w:ind w:left="98" w:right="0" w:firstLine="0"/>
              <w:jc w:val="left"/>
            </w:pPr>
            <w:r>
              <w:rPr>
                <w:b/>
              </w:rPr>
              <w:t>Assessor:</w:t>
            </w:r>
            <w:r>
              <w:t xml:space="preserve"> </w:t>
            </w:r>
          </w:p>
        </w:tc>
        <w:tc>
          <w:tcPr>
            <w:tcW w:w="283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85E22" w:rsidRDefault="00662493" w14:paraId="4FB200C7" w14:textId="77777777">
            <w:pPr>
              <w:pBdr>
                <w:top w:val="none" w:color="auto" w:sz="0" w:space="0"/>
                <w:left w:val="none" w:color="auto" w:sz="0" w:space="0"/>
                <w:bottom w:val="none" w:color="auto" w:sz="0" w:space="0"/>
                <w:right w:val="none" w:color="auto" w:sz="0" w:space="0"/>
              </w:pBdr>
              <w:spacing w:line="259" w:lineRule="auto"/>
              <w:ind w:left="102" w:right="0" w:firstLine="0"/>
              <w:jc w:val="left"/>
            </w:pPr>
            <w:r>
              <w:t xml:space="preserve"> </w:t>
            </w:r>
            <w:r w:rsidR="0052422F">
              <w:t>Mel Findon</w:t>
            </w:r>
          </w:p>
        </w:tc>
      </w:tr>
      <w:tr w:rsidR="00C85E22" w:rsidTr="20E02A89" w14:paraId="68C375F0" w14:textId="77777777">
        <w:trPr>
          <w:trHeight w:val="461"/>
        </w:trPr>
        <w:tc>
          <w:tcPr>
            <w:tcW w:w="152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0C85E22" w:rsidRDefault="00662493" w14:paraId="4F9B0AEE" w14:textId="77777777">
            <w:pPr>
              <w:pBdr>
                <w:top w:val="none" w:color="auto" w:sz="0" w:space="0"/>
                <w:left w:val="none" w:color="auto" w:sz="0" w:space="0"/>
                <w:bottom w:val="none" w:color="auto" w:sz="0" w:space="0"/>
                <w:right w:val="none" w:color="auto" w:sz="0" w:space="0"/>
              </w:pBdr>
              <w:spacing w:line="259" w:lineRule="auto"/>
              <w:ind w:left="98" w:right="0" w:firstLine="0"/>
              <w:jc w:val="left"/>
            </w:pPr>
            <w:r>
              <w:rPr>
                <w:b/>
              </w:rPr>
              <w:t>Signed:</w:t>
            </w:r>
            <w:r>
              <w:t xml:space="preserve"> </w:t>
            </w:r>
          </w:p>
        </w:tc>
        <w:tc>
          <w:tcPr>
            <w:tcW w:w="383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FA45C6" w:rsidR="00FA45C6" w:rsidP="20E02A89" w:rsidRDefault="00662493" w14:paraId="278642D8" w14:textId="5D49AC38">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662493">
              <w:rPr/>
              <w:t xml:space="preserve"> </w:t>
            </w:r>
          </w:p>
          <w:p w:rsidR="00C85E22" w:rsidRDefault="00C85E22" w14:paraId="09FF3032" w14:textId="64BF1310">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198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0C85E22" w:rsidRDefault="00662493" w14:paraId="1DE89893" w14:textId="77777777">
            <w:pPr>
              <w:pBdr>
                <w:top w:val="none" w:color="auto" w:sz="0" w:space="0"/>
                <w:left w:val="none" w:color="auto" w:sz="0" w:space="0"/>
                <w:bottom w:val="none" w:color="auto" w:sz="0" w:space="0"/>
                <w:right w:val="none" w:color="auto" w:sz="0" w:space="0"/>
              </w:pBdr>
              <w:spacing w:line="259" w:lineRule="auto"/>
              <w:ind w:left="98" w:right="0" w:firstLine="0"/>
              <w:jc w:val="left"/>
            </w:pPr>
            <w:r>
              <w:rPr>
                <w:b/>
              </w:rPr>
              <w:t>Review Date:</w:t>
            </w:r>
            <w:r>
              <w:t xml:space="preserve"> </w:t>
            </w:r>
          </w:p>
        </w:tc>
        <w:tc>
          <w:tcPr>
            <w:tcW w:w="32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85E22" w:rsidP="20E02A89" w:rsidRDefault="5CF3EBEA" w14:paraId="7F3211E5" w14:textId="104B229E">
            <w:pPr>
              <w:pBdr>
                <w:top w:val="none" w:color="FF000000" w:sz="0" w:space="0"/>
                <w:left w:val="none" w:color="FF000000" w:sz="0" w:space="0"/>
                <w:bottom w:val="none" w:color="FF000000" w:sz="0" w:space="0"/>
                <w:right w:val="none" w:color="FF000000" w:sz="0" w:space="0"/>
              </w:pBdr>
              <w:spacing w:line="259" w:lineRule="auto"/>
              <w:ind w:left="103" w:right="0" w:firstLine="0"/>
              <w:jc w:val="left"/>
            </w:pPr>
            <w:r w:rsidR="5CF3EBEA">
              <w:rPr/>
              <w:t>September 202</w:t>
            </w:r>
            <w:r w:rsidR="5F69E9E8">
              <w:rPr/>
              <w:t>6</w:t>
            </w:r>
          </w:p>
        </w:tc>
        <w:tc>
          <w:tcPr>
            <w:tcW w:w="18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D9D9" w:themeFill="background1" w:themeFillShade="D9"/>
            <w:tcMar/>
          </w:tcPr>
          <w:p w:rsidR="00C85E22" w:rsidRDefault="00662493" w14:paraId="3EE57DDF" w14:textId="77777777">
            <w:pPr>
              <w:pBdr>
                <w:top w:val="none" w:color="auto" w:sz="0" w:space="0"/>
                <w:left w:val="none" w:color="auto" w:sz="0" w:space="0"/>
                <w:bottom w:val="none" w:color="auto" w:sz="0" w:space="0"/>
                <w:right w:val="none" w:color="auto" w:sz="0" w:space="0"/>
              </w:pBdr>
              <w:spacing w:line="259" w:lineRule="auto"/>
              <w:ind w:left="98" w:right="0" w:firstLine="0"/>
              <w:jc w:val="left"/>
            </w:pPr>
            <w:r>
              <w:rPr>
                <w:b/>
              </w:rPr>
              <w:t>Distribution:</w:t>
            </w:r>
            <w:r>
              <w:t xml:space="preserve"> </w:t>
            </w:r>
          </w:p>
        </w:tc>
        <w:tc>
          <w:tcPr>
            <w:tcW w:w="283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00C85E22" w:rsidRDefault="00662493" w14:paraId="051A9B46" w14:textId="77777777">
            <w:pPr>
              <w:pBdr>
                <w:top w:val="none" w:color="auto" w:sz="0" w:space="0"/>
                <w:left w:val="none" w:color="auto" w:sz="0" w:space="0"/>
                <w:bottom w:val="none" w:color="auto" w:sz="0" w:space="0"/>
                <w:right w:val="none" w:color="auto" w:sz="0" w:space="0"/>
              </w:pBdr>
              <w:spacing w:line="259" w:lineRule="auto"/>
              <w:ind w:left="102" w:right="0" w:firstLine="0"/>
              <w:jc w:val="left"/>
            </w:pPr>
            <w:r>
              <w:t xml:space="preserve">All </w:t>
            </w:r>
          </w:p>
        </w:tc>
      </w:tr>
    </w:tbl>
    <w:p w:rsidR="00C85E22" w:rsidP="305BBF3E" w:rsidRDefault="00662493" w14:paraId="18453E93" w14:textId="1A3ADE77">
      <w:pPr>
        <w:pBdr>
          <w:top w:val="none" w:color="auto" w:sz="0" w:space="0"/>
          <w:left w:val="none" w:color="auto" w:sz="0" w:space="0"/>
          <w:bottom w:val="none" w:color="auto" w:sz="0" w:space="0"/>
          <w:right w:val="none" w:color="auto" w:sz="0" w:space="0"/>
        </w:pBdr>
        <w:spacing w:line="259" w:lineRule="auto"/>
        <w:ind w:left="600" w:right="0" w:firstLine="0"/>
        <w:jc w:val="left"/>
      </w:pPr>
      <w:r>
        <w:t xml:space="preserve"> </w:t>
      </w:r>
    </w:p>
    <w:p w:rsidR="00C85E22" w:rsidRDefault="00662493" w14:paraId="337E502A" w14:textId="39BEDE37">
      <w:pPr>
        <w:ind w:right="0"/>
      </w:pPr>
      <w:r w:rsidR="00662493">
        <w:rPr/>
        <w:t xml:space="preserve">All staff, Governors and Trustees should read </w:t>
      </w:r>
      <w:hyperlink r:id="Raef06c2e89cc4a44">
        <w:r w:rsidRPr="20E02A89" w:rsidR="00662493">
          <w:rPr>
            <w:color w:val="0563C1"/>
            <w:u w:val="single"/>
          </w:rPr>
          <w:t>Protecting children from radicalisation: the prevent duty</w:t>
        </w:r>
      </w:hyperlink>
      <w:hyperlink r:id="R4bcdb070765e4224">
        <w:r w:rsidR="00662493">
          <w:rPr/>
          <w:t>.</w:t>
        </w:r>
      </w:hyperlink>
      <w:r w:rsidR="00662493">
        <w:rPr/>
        <w:t xml:space="preserve"> It is a statutory requirement our schools </w:t>
      </w:r>
      <w:r w:rsidR="6244C70E">
        <w:rPr/>
        <w:t>assess</w:t>
      </w:r>
      <w:r w:rsidR="00662493">
        <w:rPr/>
        <w:t xml:space="preserve"> the risk of children being drawn into terrorism, including support for extremist ideas that are part of terrorist ideology. The purpose of this risk assessment is to have an awareness and understanding of the risk of radicalisation in our school. </w:t>
      </w:r>
    </w:p>
    <w:p w:rsidR="0052422F" w:rsidP="305BBF3E" w:rsidRDefault="00662493" w14:paraId="5D1EF34F" w14:textId="75D4DBF1">
      <w:pPr>
        <w:spacing w:line="259" w:lineRule="auto"/>
        <w:ind w:left="0" w:right="0" w:firstLine="0"/>
        <w:jc w:val="left"/>
      </w:pPr>
      <w:r>
        <w:t xml:space="preserve"> </w:t>
      </w:r>
    </w:p>
    <w:p w:rsidR="0052422F" w:rsidP="0D2BDA0E" w:rsidRDefault="0052422F" w14:paraId="2097315C" w14:textId="0359545C">
      <w:pPr>
        <w:pBdr>
          <w:top w:val="none" w:color="auto" w:sz="0" w:space="0"/>
          <w:left w:val="none" w:color="auto" w:sz="0" w:space="0"/>
          <w:bottom w:val="none" w:color="auto" w:sz="0" w:space="0"/>
          <w:right w:val="none" w:color="auto" w:sz="0" w:space="0"/>
        </w:pBdr>
        <w:spacing w:line="259" w:lineRule="auto"/>
        <w:ind w:left="19" w:right="0" w:firstLine="0"/>
        <w:jc w:val="left"/>
        <w:rPr>
          <w:b/>
          <w:bCs/>
          <w:u w:val="single"/>
        </w:rPr>
      </w:pPr>
      <w:r w:rsidRPr="0D2BDA0E">
        <w:rPr>
          <w:b/>
          <w:bCs/>
          <w:u w:val="single"/>
        </w:rPr>
        <w:t xml:space="preserve">Key Definitions </w:t>
      </w:r>
    </w:p>
    <w:p w:rsidRPr="0052422F" w:rsidR="0052422F" w:rsidP="0052422F" w:rsidRDefault="0052422F" w14:paraId="634D6CAA" w14:textId="77777777">
      <w:pPr>
        <w:spacing w:line="259" w:lineRule="auto"/>
        <w:ind w:left="19" w:right="0" w:firstLine="0"/>
        <w:jc w:val="left"/>
        <w:rPr>
          <w:b/>
          <w:u w:val="single"/>
        </w:rPr>
      </w:pPr>
    </w:p>
    <w:p w:rsidR="00C85E22" w:rsidRDefault="00662493" w14:paraId="2C4E9239" w14:textId="77777777">
      <w:pPr>
        <w:spacing w:after="93"/>
        <w:ind w:left="29" w:right="0"/>
      </w:pPr>
      <w:r>
        <w:rPr>
          <w:b/>
        </w:rPr>
        <w:t xml:space="preserve">Radicalisation </w:t>
      </w:r>
      <w:r>
        <w:t xml:space="preserve">is defined as the process by which people come to support terrorism and extremism and, in some cases, to then participate in terrorist groups. </w:t>
      </w:r>
    </w:p>
    <w:p w:rsidR="00C85E22" w:rsidRDefault="00662493" w14:paraId="5D4C4DBA" w14:textId="77777777">
      <w:pPr>
        <w:ind w:left="29" w:right="0"/>
      </w:pPr>
      <w:r>
        <w:t>“</w:t>
      </w:r>
      <w:r>
        <w:rPr>
          <w:b/>
        </w:rPr>
        <w:t xml:space="preserve">Extremism </w:t>
      </w:r>
      <w:r>
        <w:t xml:space="preserve">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(HM Government </w:t>
      </w:r>
    </w:p>
    <w:p w:rsidR="00C85E22" w:rsidRDefault="00662493" w14:paraId="534EBB2D" w14:textId="77777777">
      <w:pPr>
        <w:spacing w:after="104"/>
        <w:ind w:left="29" w:right="0"/>
      </w:pPr>
      <w:r>
        <w:t xml:space="preserve">Prevent Strategy 2011) </w:t>
      </w:r>
    </w:p>
    <w:p w:rsidR="00C85E22" w:rsidRDefault="00662493" w14:paraId="0E6F88B0" w14:textId="77777777">
      <w:pPr>
        <w:ind w:left="29" w:right="0"/>
      </w:pPr>
      <w:r>
        <w:t>Since the publication of the</w:t>
      </w:r>
      <w:hyperlink r:id="rId13">
        <w:r>
          <w:t xml:space="preserve"> </w:t>
        </w:r>
      </w:hyperlink>
      <w:hyperlink r:id="rId14">
        <w:r>
          <w:rPr>
            <w:b/>
            <w:u w:val="single" w:color="000000"/>
          </w:rPr>
          <w:t>Prevent</w:t>
        </w:r>
      </w:hyperlink>
      <w:hyperlink r:id="rId15">
        <w:r>
          <w:rPr>
            <w:b/>
            <w:u w:val="single" w:color="000000"/>
          </w:rPr>
          <w:t xml:space="preserve"> </w:t>
        </w:r>
      </w:hyperlink>
      <w:hyperlink r:id="rId16">
        <w:r>
          <w:rPr>
            <w:b/>
            <w:u w:val="single" w:color="000000"/>
          </w:rPr>
          <w:t>Strategy</w:t>
        </w:r>
      </w:hyperlink>
      <w:hyperlink r:id="rId17">
        <w:r>
          <w:t>,</w:t>
        </w:r>
      </w:hyperlink>
      <w:hyperlink r:id="rId18">
        <w:r>
          <w:t xml:space="preserve"> </w:t>
        </w:r>
      </w:hyperlink>
      <w:r>
        <w:t xml:space="preserve">there has been an awareness of the specific need to safeguard children, pupils and families from violent extremism. There have been attempts to radicalise vulnerable children and pupils to hold extreme views including views justifying political, religious, sexist or racist violence, or to steer them into a rigid and narrow ideology that is intolerant of diversity and leaves them vulnerable to future radicalisation. </w:t>
      </w:r>
    </w:p>
    <w:p w:rsidR="00C85E22" w:rsidRDefault="00662493" w14:paraId="67DB8B85" w14:textId="77777777">
      <w:pPr>
        <w:spacing w:line="259" w:lineRule="auto"/>
        <w:ind w:left="19" w:right="0" w:firstLine="0"/>
        <w:jc w:val="left"/>
      </w:pPr>
      <w:r>
        <w:t xml:space="preserve"> </w:t>
      </w:r>
    </w:p>
    <w:p w:rsidR="0052422F" w:rsidP="305BBF3E" w:rsidRDefault="0052422F" w14:paraId="2E7EA398" w14:textId="0FE0DBE0">
      <w:pPr>
        <w:pBdr>
          <w:top w:val="none" w:color="auto" w:sz="0" w:space="0"/>
          <w:left w:val="none" w:color="auto" w:sz="0" w:space="0"/>
          <w:bottom w:val="none" w:color="auto" w:sz="0" w:space="0"/>
          <w:right w:val="none" w:color="auto" w:sz="0" w:space="0"/>
        </w:pBdr>
        <w:spacing w:line="259" w:lineRule="auto"/>
        <w:ind w:left="0" w:right="0" w:firstLine="0"/>
        <w:jc w:val="left"/>
      </w:pPr>
    </w:p>
    <w:tbl>
      <w:tblPr>
        <w:tblStyle w:val="TableGrid0"/>
        <w:tblW w:w="0" w:type="auto"/>
        <w:tblInd w:w="1838" w:type="dxa"/>
        <w:tblLook w:val="04A0" w:firstRow="1" w:lastRow="0" w:firstColumn="1" w:lastColumn="0" w:noHBand="0" w:noVBand="1"/>
      </w:tblPr>
      <w:tblGrid>
        <w:gridCol w:w="3969"/>
        <w:gridCol w:w="6662"/>
      </w:tblGrid>
      <w:tr w:rsidR="006E6C0B" w:rsidTr="006E6C0B" w14:paraId="4C1D3F06" w14:textId="77777777">
        <w:tc>
          <w:tcPr>
            <w:tcW w:w="3969" w:type="dxa"/>
            <w:shd w:val="clear" w:color="auto" w:fill="DEEAF6" w:themeFill="accent1" w:themeFillTint="33"/>
          </w:tcPr>
          <w:p w:rsidRPr="006E6C0B" w:rsidR="006E6C0B" w:rsidP="006E6C0B" w:rsidRDefault="006E6C0B" w14:paraId="4B56D044"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rPr>
            </w:pPr>
            <w:r w:rsidRPr="006E6C0B">
              <w:rPr>
                <w:b/>
              </w:rPr>
              <w:t>Risk Description</w:t>
            </w:r>
          </w:p>
        </w:tc>
        <w:tc>
          <w:tcPr>
            <w:tcW w:w="6662" w:type="dxa"/>
            <w:shd w:val="clear" w:color="auto" w:fill="DEEAF6" w:themeFill="accent1" w:themeFillTint="33"/>
          </w:tcPr>
          <w:p w:rsidRPr="006E6C0B" w:rsidR="006E6C0B" w:rsidP="006E6C0B" w:rsidRDefault="006E6C0B" w14:paraId="5C809692"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rPr>
            </w:pPr>
            <w:r w:rsidRPr="006E6C0B">
              <w:rPr>
                <w:b/>
              </w:rPr>
              <w:t>Action Required</w:t>
            </w:r>
          </w:p>
        </w:tc>
      </w:tr>
      <w:tr w:rsidR="006E6C0B" w:rsidTr="006E6C0B" w14:paraId="2313D0A0" w14:textId="77777777">
        <w:tc>
          <w:tcPr>
            <w:tcW w:w="3969" w:type="dxa"/>
            <w:shd w:val="clear" w:color="auto" w:fill="FF0000"/>
          </w:tcPr>
          <w:p w:rsidRPr="006E6C0B" w:rsidR="006E6C0B" w:rsidP="006E6C0B" w:rsidRDefault="006E6C0B" w14:paraId="190796CF"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rPr>
            </w:pPr>
            <w:r w:rsidRPr="006E6C0B">
              <w:rPr>
                <w:b/>
              </w:rPr>
              <w:t>High Risk</w:t>
            </w:r>
          </w:p>
        </w:tc>
        <w:tc>
          <w:tcPr>
            <w:tcW w:w="6662" w:type="dxa"/>
            <w:shd w:val="clear" w:color="auto" w:fill="FF0000"/>
          </w:tcPr>
          <w:p w:rsidRPr="006E6C0B" w:rsidR="006E6C0B" w:rsidP="006E6C0B" w:rsidRDefault="006E6C0B" w14:paraId="53313D91"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rPr>
            </w:pPr>
            <w:r w:rsidRPr="006E6C0B">
              <w:rPr>
                <w:b/>
              </w:rPr>
              <w:t>Risk will be actively managed with control measure</w:t>
            </w:r>
          </w:p>
        </w:tc>
      </w:tr>
      <w:tr w:rsidR="006E6C0B" w:rsidTr="006E6C0B" w14:paraId="1E6EF2E3" w14:textId="77777777">
        <w:tc>
          <w:tcPr>
            <w:tcW w:w="3969" w:type="dxa"/>
            <w:shd w:val="clear" w:color="auto" w:fill="FFC000"/>
          </w:tcPr>
          <w:p w:rsidRPr="006E6C0B" w:rsidR="006E6C0B" w:rsidP="006E6C0B" w:rsidRDefault="006E6C0B" w14:paraId="4A3741A6"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rPr>
            </w:pPr>
            <w:r w:rsidRPr="006E6C0B">
              <w:rPr>
                <w:b/>
              </w:rPr>
              <w:t>Medium Risk</w:t>
            </w:r>
          </w:p>
        </w:tc>
        <w:tc>
          <w:tcPr>
            <w:tcW w:w="6662" w:type="dxa"/>
            <w:shd w:val="clear" w:color="auto" w:fill="FFC000"/>
          </w:tcPr>
          <w:p w:rsidRPr="006E6C0B" w:rsidR="006E6C0B" w:rsidP="006E6C0B" w:rsidRDefault="006E6C0B" w14:paraId="44DE47A2"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rPr>
            </w:pPr>
            <w:r w:rsidRPr="006E6C0B">
              <w:rPr>
                <w:b/>
              </w:rPr>
              <w:t>Monitor and take appropriate action to reduce risk if possible.</w:t>
            </w:r>
          </w:p>
        </w:tc>
      </w:tr>
      <w:tr w:rsidR="006E6C0B" w:rsidTr="006E6C0B" w14:paraId="61FB3185" w14:textId="77777777">
        <w:tc>
          <w:tcPr>
            <w:tcW w:w="3969" w:type="dxa"/>
            <w:shd w:val="clear" w:color="auto" w:fill="92D050"/>
          </w:tcPr>
          <w:p w:rsidRPr="006E6C0B" w:rsidR="006E6C0B" w:rsidP="006E6C0B" w:rsidRDefault="006E6C0B" w14:paraId="2168AA8F"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rPr>
            </w:pPr>
            <w:r w:rsidRPr="006E6C0B">
              <w:rPr>
                <w:b/>
              </w:rPr>
              <w:t>Low Risk</w:t>
            </w:r>
          </w:p>
        </w:tc>
        <w:tc>
          <w:tcPr>
            <w:tcW w:w="6662" w:type="dxa"/>
            <w:shd w:val="clear" w:color="auto" w:fill="92D050"/>
          </w:tcPr>
          <w:p w:rsidRPr="006E6C0B" w:rsidR="006E6C0B" w:rsidP="006E6C0B" w:rsidRDefault="006E6C0B" w14:paraId="4763FD5A"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rPr>
            </w:pPr>
            <w:r w:rsidRPr="006E6C0B">
              <w:rPr>
                <w:b/>
              </w:rPr>
              <w:t>Risk to have low priority in the risk register.</w:t>
            </w:r>
          </w:p>
        </w:tc>
      </w:tr>
    </w:tbl>
    <w:p w:rsidR="0052422F" w:rsidP="006E6C0B" w:rsidRDefault="0052422F" w14:paraId="7CA7B49F"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006E6C0B" w:rsidP="006E6C0B" w:rsidRDefault="006E6C0B" w14:paraId="48C93AE3"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006E6C0B" w:rsidP="305BBF3E" w:rsidRDefault="006E6C0B" w14:paraId="2D9E8FF7" w14:textId="6F514084">
      <w:pPr>
        <w:pBdr>
          <w:top w:val="none" w:color="auto" w:sz="0" w:space="0"/>
          <w:left w:val="none" w:color="auto" w:sz="0" w:space="0"/>
          <w:bottom w:val="none" w:color="auto" w:sz="0" w:space="0"/>
          <w:right w:val="none" w:color="auto" w:sz="0" w:space="0"/>
        </w:pBdr>
        <w:spacing w:line="259" w:lineRule="auto"/>
        <w:ind w:left="0" w:right="0" w:firstLine="0"/>
        <w:jc w:val="left"/>
      </w:pPr>
    </w:p>
    <w:tbl>
      <w:tblPr>
        <w:tblStyle w:val="TableGrid0"/>
        <w:tblW w:w="15050" w:type="dxa"/>
        <w:tblLook w:val="04A0" w:firstRow="1" w:lastRow="0" w:firstColumn="1" w:lastColumn="0" w:noHBand="0" w:noVBand="1"/>
      </w:tblPr>
      <w:tblGrid>
        <w:gridCol w:w="1410"/>
        <w:gridCol w:w="2580"/>
        <w:gridCol w:w="900"/>
        <w:gridCol w:w="1275"/>
        <w:gridCol w:w="3720"/>
        <w:gridCol w:w="3585"/>
        <w:gridCol w:w="1580"/>
      </w:tblGrid>
      <w:tr w:rsidR="00AD6522" w:rsidTr="2573CE92" w14:paraId="77A0B302" w14:textId="77777777">
        <w:trPr>
          <w:trHeight w:val="615"/>
        </w:trPr>
        <w:tc>
          <w:tcPr>
            <w:tcW w:w="1410" w:type="dxa"/>
            <w:shd w:val="clear" w:color="auto" w:fill="BDD6EE" w:themeFill="accent1" w:themeFillTint="66"/>
            <w:tcMar/>
          </w:tcPr>
          <w:p w:rsidRPr="006E6C0B" w:rsidR="006E6C0B" w:rsidP="0D2BDA0E" w:rsidRDefault="4FC4CF77" w14:paraId="3705BC6A"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bCs/>
              </w:rPr>
            </w:pPr>
            <w:r w:rsidRPr="0D2BDA0E">
              <w:rPr>
                <w:b/>
                <w:bCs/>
              </w:rPr>
              <w:lastRenderedPageBreak/>
              <w:t>Risk Area</w:t>
            </w:r>
          </w:p>
        </w:tc>
        <w:tc>
          <w:tcPr>
            <w:tcW w:w="2580" w:type="dxa"/>
            <w:shd w:val="clear" w:color="auto" w:fill="BDD6EE" w:themeFill="accent1" w:themeFillTint="66"/>
            <w:tcMar/>
          </w:tcPr>
          <w:p w:rsidRPr="006E6C0B" w:rsidR="006E6C0B" w:rsidP="0D2BDA0E" w:rsidRDefault="4FC4CF77" w14:paraId="721A057F"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bCs/>
              </w:rPr>
            </w:pPr>
            <w:r w:rsidRPr="0D2BDA0E">
              <w:rPr>
                <w:b/>
                <w:bCs/>
              </w:rPr>
              <w:t>Specific Concern</w:t>
            </w:r>
          </w:p>
        </w:tc>
        <w:tc>
          <w:tcPr>
            <w:tcW w:w="900" w:type="dxa"/>
            <w:shd w:val="clear" w:color="auto" w:fill="BDD6EE" w:themeFill="accent1" w:themeFillTint="66"/>
            <w:tcMar/>
          </w:tcPr>
          <w:p w:rsidRPr="006E6C0B" w:rsidR="006E6C0B" w:rsidP="0D2BDA0E" w:rsidRDefault="4FC4CF77" w14:paraId="6B51D4EA"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bCs/>
              </w:rPr>
            </w:pPr>
            <w:r w:rsidRPr="0D2BDA0E">
              <w:rPr>
                <w:b/>
                <w:bCs/>
              </w:rPr>
              <w:t>Who Is at Risk</w:t>
            </w:r>
          </w:p>
        </w:tc>
        <w:tc>
          <w:tcPr>
            <w:tcW w:w="1275" w:type="dxa"/>
            <w:shd w:val="clear" w:color="auto" w:fill="BDD6EE" w:themeFill="accent1" w:themeFillTint="66"/>
            <w:tcMar/>
          </w:tcPr>
          <w:p w:rsidRPr="006E6C0B" w:rsidR="006E6C0B" w:rsidP="006D0C49" w:rsidRDefault="006E6C0B" w14:paraId="3D6217E8"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rPr>
            </w:pPr>
            <w:r w:rsidRPr="006E6C0B">
              <w:rPr>
                <w:b/>
              </w:rPr>
              <w:t>Risk Description</w:t>
            </w:r>
          </w:p>
        </w:tc>
        <w:tc>
          <w:tcPr>
            <w:tcW w:w="3720" w:type="dxa"/>
            <w:shd w:val="clear" w:color="auto" w:fill="BDD6EE" w:themeFill="accent1" w:themeFillTint="66"/>
            <w:tcMar/>
          </w:tcPr>
          <w:p w:rsidRPr="006E6C0B" w:rsidR="006E6C0B" w:rsidP="0D2BDA0E" w:rsidRDefault="4FC4CF77" w14:paraId="773C05B5"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bCs/>
              </w:rPr>
            </w:pPr>
            <w:r w:rsidRPr="0D2BDA0E">
              <w:rPr>
                <w:b/>
                <w:bCs/>
              </w:rPr>
              <w:t>Existing controls in place</w:t>
            </w:r>
          </w:p>
        </w:tc>
        <w:tc>
          <w:tcPr>
            <w:tcW w:w="3585" w:type="dxa"/>
            <w:shd w:val="clear" w:color="auto" w:fill="BDD6EE" w:themeFill="accent1" w:themeFillTint="66"/>
            <w:tcMar/>
          </w:tcPr>
          <w:p w:rsidRPr="006E6C0B" w:rsidR="006E6C0B" w:rsidP="0D2BDA0E" w:rsidRDefault="4FC4CF77" w14:paraId="54B3D635"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bCs/>
              </w:rPr>
            </w:pPr>
            <w:r w:rsidRPr="0D2BDA0E">
              <w:rPr>
                <w:b/>
                <w:bCs/>
              </w:rPr>
              <w:t>Additional Notes / Comments</w:t>
            </w:r>
          </w:p>
        </w:tc>
        <w:tc>
          <w:tcPr>
            <w:tcW w:w="1580" w:type="dxa"/>
            <w:shd w:val="clear" w:color="auto" w:fill="BDD6EE" w:themeFill="accent1" w:themeFillTint="66"/>
            <w:tcMar/>
          </w:tcPr>
          <w:p w:rsidRPr="006E6C0B" w:rsidR="006E6C0B" w:rsidP="0D2BDA0E" w:rsidRDefault="4FC4CF77" w14:paraId="122D8700" w14:textId="77777777">
            <w:pPr>
              <w:pBdr>
                <w:top w:val="none" w:color="auto" w:sz="0" w:space="0"/>
                <w:left w:val="none" w:color="auto" w:sz="0" w:space="0"/>
                <w:bottom w:val="none" w:color="auto" w:sz="0" w:space="0"/>
                <w:right w:val="none" w:color="auto" w:sz="0" w:space="0"/>
              </w:pBdr>
              <w:spacing w:line="259" w:lineRule="auto"/>
              <w:ind w:left="0" w:right="0" w:firstLine="0"/>
              <w:jc w:val="center"/>
              <w:rPr>
                <w:b/>
                <w:bCs/>
              </w:rPr>
            </w:pPr>
            <w:r w:rsidRPr="0D2BDA0E">
              <w:rPr>
                <w:b/>
                <w:bCs/>
              </w:rPr>
              <w:t>Lead Person (s)</w:t>
            </w:r>
          </w:p>
        </w:tc>
      </w:tr>
      <w:tr w:rsidRPr="00AF271E" w:rsidR="008E54EB" w:rsidTr="2573CE92" w14:paraId="0F31DB5E" w14:textId="77777777">
        <w:tc>
          <w:tcPr>
            <w:tcW w:w="1410" w:type="dxa"/>
            <w:vMerge w:val="restart"/>
            <w:tcMar/>
          </w:tcPr>
          <w:p w:rsidRPr="00AF271E" w:rsidR="008E54EB" w:rsidP="006E6C0B" w:rsidRDefault="008E54EB" w14:paraId="6B0053C7"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Welfare and Safeguarding </w:t>
            </w:r>
          </w:p>
        </w:tc>
        <w:tc>
          <w:tcPr>
            <w:tcW w:w="2580" w:type="dxa"/>
            <w:tcMar/>
          </w:tcPr>
          <w:p w:rsidRPr="00AF271E" w:rsidR="008E54EB" w:rsidP="0D2BDA0E" w:rsidRDefault="5375303E" w14:paraId="069AE378" w14:textId="0D8FDC2D">
            <w:pPr>
              <w:pBdr>
                <w:top w:val="none" w:color="auto" w:sz="0" w:space="0"/>
                <w:left w:val="none" w:color="auto" w:sz="0" w:space="0"/>
                <w:bottom w:val="none" w:color="auto" w:sz="0" w:space="0"/>
                <w:right w:val="none" w:color="auto" w:sz="0" w:space="0"/>
              </w:pBdr>
              <w:spacing w:line="259" w:lineRule="auto"/>
              <w:ind w:right="0"/>
              <w:jc w:val="left"/>
            </w:pPr>
            <w:r w:rsidRPr="00AF271E">
              <w:t>Staff and visitors being aware of the procedures for reporting PREVENT related concerns</w:t>
            </w:r>
            <w:r w:rsidRPr="00AF271E" w:rsidR="1582BE0B">
              <w:t xml:space="preserve">. These are the same procedures for reporting safeguarding concerns. </w:t>
            </w:r>
          </w:p>
        </w:tc>
        <w:tc>
          <w:tcPr>
            <w:tcW w:w="900" w:type="dxa"/>
            <w:tcMar/>
          </w:tcPr>
          <w:p w:rsidRPr="00AF271E" w:rsidR="008E54EB" w:rsidP="006E6C0B" w:rsidRDefault="008E54EB" w14:paraId="7F1534E7"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w:t>
            </w:r>
          </w:p>
        </w:tc>
        <w:tc>
          <w:tcPr>
            <w:tcW w:w="1275" w:type="dxa"/>
            <w:shd w:val="clear" w:color="auto" w:fill="92D050"/>
            <w:tcMar/>
          </w:tcPr>
          <w:p w:rsidRPr="00AF271E" w:rsidR="008E54EB" w:rsidP="006D0C49" w:rsidRDefault="008E54EB" w14:paraId="6B9B789A"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Low</w:t>
            </w:r>
          </w:p>
        </w:tc>
        <w:tc>
          <w:tcPr>
            <w:tcW w:w="3720" w:type="dxa"/>
            <w:tcMar/>
          </w:tcPr>
          <w:p w:rsidRPr="00AF271E" w:rsidR="008E54EB" w:rsidP="20E02A89" w:rsidRDefault="008E54EB" w14:paraId="466EA15C" w14:textId="2ACD110E">
            <w:pPr>
              <w:pStyle w:val="ListParagraph"/>
              <w:numPr>
                <w:ilvl w:val="0"/>
                <w:numId w:val="6"/>
              </w:numPr>
              <w:pBdr>
                <w:top w:val="none" w:color="FF000000" w:sz="0" w:space="0"/>
                <w:left w:val="none" w:color="FF000000" w:sz="0" w:space="0"/>
                <w:bottom w:val="none" w:color="FF000000" w:sz="0" w:space="0"/>
                <w:right w:val="none" w:color="FF000000" w:sz="0" w:space="0"/>
              </w:pBdr>
              <w:spacing w:line="259" w:lineRule="auto"/>
              <w:ind w:right="0"/>
              <w:jc w:val="left"/>
              <w:rPr/>
            </w:pPr>
            <w:r w:rsidR="7DE866C4">
              <w:rPr/>
              <w:t>Posters are on display throughout school naming the DSL and DDSL</w:t>
            </w:r>
            <w:r w:rsidR="37AF8E06">
              <w:rPr/>
              <w:t>’s</w:t>
            </w:r>
            <w:r w:rsidR="7DE866C4">
              <w:rPr/>
              <w:t xml:space="preserve"> including at the main reception for visitors. </w:t>
            </w:r>
          </w:p>
          <w:p w:rsidRPr="00AF271E" w:rsidR="008E54EB" w:rsidP="006D0C49" w:rsidRDefault="008E54EB" w14:paraId="1D31122D" w14:textId="77777777">
            <w:pPr>
              <w:pStyle w:val="ListParagraph"/>
              <w:numPr>
                <w:ilvl w:val="0"/>
                <w:numId w:val="6"/>
              </w:numPr>
              <w:pBdr>
                <w:top w:val="none" w:color="auto" w:sz="0" w:space="0"/>
                <w:left w:val="none" w:color="auto" w:sz="0" w:space="0"/>
                <w:bottom w:val="none" w:color="auto" w:sz="0" w:space="0"/>
                <w:right w:val="none" w:color="auto" w:sz="0" w:space="0"/>
              </w:pBdr>
              <w:spacing w:line="259" w:lineRule="auto"/>
              <w:ind w:right="0"/>
              <w:jc w:val="left"/>
            </w:pPr>
            <w:r w:rsidRPr="00AF271E">
              <w:t>Staff receive appropriate training via the LSCP 6-year pathway.</w:t>
            </w:r>
          </w:p>
          <w:p w:rsidRPr="00AF271E" w:rsidR="008E54EB" w:rsidP="6CF1FEF2" w:rsidRDefault="008E54EB" w14:paraId="7E931452" w14:textId="62811E59">
            <w:pPr>
              <w:pStyle w:val="ListParagraph"/>
              <w:numPr>
                <w:ilvl w:val="0"/>
                <w:numId w:val="6"/>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Staff have safeguarding updates and training at every inset day and those staff who do not attend are required to sign these off via </w:t>
            </w:r>
            <w:r w:rsidRPr="00AF271E" w:rsidR="183B3447">
              <w:t>Every</w:t>
            </w:r>
            <w:r w:rsidRPr="00AF271E">
              <w:t>.</w:t>
            </w:r>
          </w:p>
          <w:p w:rsidRPr="00AF271E" w:rsidR="008E54EB" w:rsidP="4EB96EAE" w:rsidRDefault="5375303E" w14:paraId="6B7F9508" w14:textId="6EF569AE">
            <w:pPr>
              <w:pStyle w:val="ListParagraph"/>
              <w:numPr>
                <w:ilvl w:val="0"/>
                <w:numId w:val="6"/>
              </w:numPr>
              <w:pBdr>
                <w:top w:val="none" w:color="000000" w:sz="0" w:space="0"/>
                <w:left w:val="none" w:color="000000" w:sz="0" w:space="0"/>
                <w:bottom w:val="none" w:color="000000" w:sz="0" w:space="0"/>
                <w:right w:val="none" w:color="000000" w:sz="0" w:space="0"/>
              </w:pBdr>
              <w:spacing w:line="259" w:lineRule="auto"/>
              <w:ind w:right="0"/>
              <w:jc w:val="left"/>
            </w:pPr>
            <w:r w:rsidRPr="00AF271E">
              <w:t xml:space="preserve">All staff read and sign off the safeguarding </w:t>
            </w:r>
            <w:r w:rsidRPr="00AF271E" w:rsidR="7C3E55C0">
              <w:t xml:space="preserve">and child protection </w:t>
            </w:r>
            <w:r w:rsidRPr="00AF271E">
              <w:t>policy</w:t>
            </w:r>
            <w:r w:rsidRPr="00AF271E" w:rsidR="6551CCAE">
              <w:t xml:space="preserve">, </w:t>
            </w:r>
            <w:r w:rsidRPr="00AF271E">
              <w:t>KCSIE guidance</w:t>
            </w:r>
            <w:r w:rsidRPr="00AF271E" w:rsidR="26039821">
              <w:t xml:space="preserve"> and the Prevent Risk Assessment and Action Plan</w:t>
            </w:r>
            <w:r w:rsidRPr="00AF271E">
              <w:t xml:space="preserve"> via </w:t>
            </w:r>
            <w:r w:rsidRPr="00AF271E" w:rsidR="102CFDF1">
              <w:t xml:space="preserve">Every. </w:t>
            </w:r>
          </w:p>
        </w:tc>
        <w:tc>
          <w:tcPr>
            <w:tcW w:w="3585" w:type="dxa"/>
            <w:tcMar/>
          </w:tcPr>
          <w:p w:rsidRPr="00AF271E" w:rsidR="008E54EB" w:rsidP="00CB9957" w:rsidRDefault="008E54EB" w14:paraId="18854EDE" w14:textId="68E6422C">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As new staff commence employment at Pilgrim they are set up on </w:t>
            </w:r>
            <w:proofErr w:type="spellStart"/>
            <w:r w:rsidRPr="00AF271E" w:rsidR="6C45E01F">
              <w:t>Every</w:t>
            </w:r>
            <w:r w:rsidRPr="00AF271E">
              <w:t xml:space="preserve"> where</w:t>
            </w:r>
            <w:proofErr w:type="spellEnd"/>
            <w:r w:rsidRPr="00AF271E">
              <w:t xml:space="preserve"> the</w:t>
            </w:r>
            <w:r w:rsidRPr="00AF271E" w:rsidR="016BDBE2">
              <w:t>y can</w:t>
            </w:r>
            <w:r w:rsidRPr="00AF271E">
              <w:t xml:space="preserve"> access the polic</w:t>
            </w:r>
            <w:r w:rsidRPr="00AF271E" w:rsidR="58E03511">
              <w:t>ies, risk assessments</w:t>
            </w:r>
            <w:r w:rsidRPr="00AF271E">
              <w:t xml:space="preserve"> and KCSIE guidance. There is sometimes a delay in new staff activating accounts to have immediate access to this system. </w:t>
            </w:r>
          </w:p>
          <w:p w:rsidRPr="00AF271E" w:rsidR="008E54EB" w:rsidP="006E6C0B" w:rsidRDefault="008E54EB" w14:paraId="4D2F50F9"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00CB9957" w:rsidRDefault="008E54EB" w14:paraId="2B422E62" w14:textId="60E32F55">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All staff </w:t>
            </w:r>
            <w:r w:rsidRPr="00AF271E" w:rsidR="6C4C0F54">
              <w:t xml:space="preserve">who have lone working responsibilities </w:t>
            </w:r>
            <w:r w:rsidRPr="00AF271E">
              <w:t>need to complete lone working</w:t>
            </w:r>
            <w:r w:rsidRPr="00AF271E" w:rsidR="46C09A52">
              <w:t xml:space="preserve"> training. All staff need to complete an</w:t>
            </w:r>
            <w:r w:rsidRPr="00AF271E">
              <w:t xml:space="preserve"> Introduction to safeguarding </w:t>
            </w:r>
            <w:proofErr w:type="gramStart"/>
            <w:r w:rsidRPr="00AF271E">
              <w:t>children, and</w:t>
            </w:r>
            <w:proofErr w:type="gramEnd"/>
            <w:r w:rsidRPr="00AF271E">
              <w:t xml:space="preserve"> prevent training before having engagement with pupils. </w:t>
            </w:r>
          </w:p>
        </w:tc>
        <w:tc>
          <w:tcPr>
            <w:tcW w:w="1580" w:type="dxa"/>
            <w:tcMar/>
          </w:tcPr>
          <w:p w:rsidRPr="00AF271E" w:rsidR="008E54EB" w:rsidP="006E6C0B" w:rsidRDefault="008E54EB" w14:paraId="24FA3BD9"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Mel Findon</w:t>
            </w:r>
          </w:p>
          <w:p w:rsidRPr="00AF271E" w:rsidR="008E54EB" w:rsidP="006E6C0B" w:rsidRDefault="008E54EB" w14:paraId="2ED6A9EE"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006E6C0B" w:rsidRDefault="008E54EB" w14:paraId="7C41EED7"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006E6C0B" w:rsidRDefault="008E54EB" w14:paraId="0874B714"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006E6C0B" w:rsidRDefault="008E54EB" w14:paraId="00A02F3E"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006E6C0B" w:rsidRDefault="008E54EB" w14:paraId="1C41211C"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006E6C0B" w:rsidRDefault="008E54EB" w14:paraId="09A002DF"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006E6C0B" w:rsidRDefault="008E54EB" w14:paraId="5A9ADFDE"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305BBF3E" w:rsidRDefault="008E54EB" w14:paraId="070613CA" w14:textId="65133D68">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Steve Lingard </w:t>
            </w:r>
          </w:p>
        </w:tc>
      </w:tr>
      <w:tr w:rsidRPr="00AF271E" w:rsidR="008E54EB" w:rsidTr="2573CE92" w14:paraId="50C14074" w14:textId="77777777">
        <w:tc>
          <w:tcPr>
            <w:tcW w:w="1410" w:type="dxa"/>
            <w:vMerge/>
            <w:tcMar/>
          </w:tcPr>
          <w:p w:rsidRPr="00AF271E" w:rsidR="008E54EB" w:rsidP="006E6C0B" w:rsidRDefault="008E54EB" w14:paraId="06B9545B"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2580" w:type="dxa"/>
            <w:tcMar/>
          </w:tcPr>
          <w:p w:rsidRPr="00AF271E" w:rsidR="008E54EB" w:rsidP="009A3C49" w:rsidRDefault="008E54EB" w14:paraId="0EE5EB2C" w14:textId="77777777">
            <w:pPr>
              <w:pBdr>
                <w:top w:val="none" w:color="auto" w:sz="0" w:space="0"/>
                <w:left w:val="none" w:color="auto" w:sz="0" w:space="0"/>
                <w:bottom w:val="none" w:color="auto" w:sz="0" w:space="0"/>
                <w:right w:val="none" w:color="auto" w:sz="0" w:space="0"/>
              </w:pBdr>
              <w:spacing w:line="259" w:lineRule="auto"/>
              <w:ind w:right="0"/>
              <w:jc w:val="left"/>
            </w:pPr>
            <w:r w:rsidRPr="00AF271E">
              <w:t xml:space="preserve">Staff understanding the signs of radicalisation and Extremism </w:t>
            </w:r>
          </w:p>
        </w:tc>
        <w:tc>
          <w:tcPr>
            <w:tcW w:w="900" w:type="dxa"/>
            <w:tcMar/>
          </w:tcPr>
          <w:p w:rsidRPr="00AF271E" w:rsidR="008E54EB" w:rsidP="006E6C0B" w:rsidRDefault="008E54EB" w14:paraId="257BAEBC"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w:t>
            </w:r>
          </w:p>
        </w:tc>
        <w:tc>
          <w:tcPr>
            <w:tcW w:w="1275" w:type="dxa"/>
            <w:shd w:val="clear" w:color="auto" w:fill="92D050"/>
            <w:tcMar/>
          </w:tcPr>
          <w:p w:rsidRPr="00AF271E" w:rsidR="008E54EB" w:rsidP="006D0C49" w:rsidRDefault="008E54EB" w14:paraId="14EB1B2C"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Low</w:t>
            </w:r>
          </w:p>
        </w:tc>
        <w:tc>
          <w:tcPr>
            <w:tcW w:w="3720" w:type="dxa"/>
            <w:tcMar/>
          </w:tcPr>
          <w:p w:rsidRPr="00AF271E" w:rsidR="008E54EB" w:rsidP="305BBF3E" w:rsidRDefault="008E54EB" w14:paraId="1A7E154B" w14:textId="07EF3B0D">
            <w:pPr>
              <w:pStyle w:val="ListParagraph"/>
              <w:numPr>
                <w:ilvl w:val="0"/>
                <w:numId w:val="7"/>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All staff are expected to complete Prevent training </w:t>
            </w:r>
            <w:r w:rsidRPr="00AF271E" w:rsidR="4E5FAEBC">
              <w:t xml:space="preserve">at induction </w:t>
            </w:r>
            <w:r w:rsidRPr="00AF271E">
              <w:t xml:space="preserve">as per the LSCP 6-year pathway. </w:t>
            </w:r>
          </w:p>
          <w:p w:rsidRPr="00AF271E" w:rsidR="008E54EB" w:rsidP="00BF6EFD" w:rsidRDefault="008E54EB" w14:paraId="72039B76" w14:textId="77777777">
            <w:pPr>
              <w:pStyle w:val="ListParagraph"/>
              <w:numPr>
                <w:ilvl w:val="0"/>
                <w:numId w:val="7"/>
              </w:numPr>
              <w:pBdr>
                <w:top w:val="none" w:color="auto" w:sz="0" w:space="0"/>
                <w:left w:val="none" w:color="auto" w:sz="0" w:space="0"/>
                <w:bottom w:val="none" w:color="auto" w:sz="0" w:space="0"/>
                <w:right w:val="none" w:color="auto" w:sz="0" w:space="0"/>
              </w:pBdr>
              <w:spacing w:line="259" w:lineRule="auto"/>
              <w:ind w:right="0"/>
              <w:jc w:val="left"/>
            </w:pPr>
            <w:r w:rsidRPr="00AF271E">
              <w:t>All staff receive top-up training and updates at all inset days.</w:t>
            </w:r>
          </w:p>
          <w:p w:rsidRPr="00AF271E" w:rsidR="008E54EB" w:rsidP="00BF6EFD" w:rsidRDefault="008E54EB" w14:paraId="0F6FE712" w14:textId="77777777">
            <w:pPr>
              <w:pStyle w:val="ListParagraph"/>
              <w:numPr>
                <w:ilvl w:val="0"/>
                <w:numId w:val="7"/>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All staff receive a Pilgrim staff newsletter that provides an element of safeguarding updates. </w:t>
            </w:r>
          </w:p>
          <w:p w:rsidRPr="00AF271E" w:rsidR="008E54EB" w:rsidP="305BBF3E" w:rsidRDefault="008E54EB" w14:paraId="530051EA" w14:textId="2B1DF562">
            <w:pPr>
              <w:pStyle w:val="ListParagraph"/>
              <w:numPr>
                <w:ilvl w:val="0"/>
                <w:numId w:val="7"/>
              </w:numPr>
              <w:pBdr>
                <w:top w:val="none" w:color="auto" w:sz="0" w:space="0"/>
                <w:left w:val="none" w:color="auto" w:sz="0" w:space="0"/>
                <w:bottom w:val="none" w:color="auto" w:sz="0" w:space="0"/>
                <w:right w:val="none" w:color="auto" w:sz="0" w:space="0"/>
              </w:pBdr>
              <w:spacing w:line="259" w:lineRule="auto"/>
              <w:ind w:right="0"/>
              <w:jc w:val="left"/>
            </w:pPr>
            <w:r w:rsidRPr="00AF271E">
              <w:lastRenderedPageBreak/>
              <w:t xml:space="preserve">The DSL team access further training and </w:t>
            </w:r>
            <w:r w:rsidRPr="00AF271E" w:rsidR="6F0D3C23">
              <w:t xml:space="preserve">attend </w:t>
            </w:r>
            <w:r w:rsidRPr="00AF271E">
              <w:t xml:space="preserve">DSL updates at least three times a year. </w:t>
            </w:r>
          </w:p>
          <w:p w:rsidRPr="00AF271E" w:rsidR="008E54EB" w:rsidP="20E02A89" w:rsidRDefault="008E54EB" w14:paraId="0D5ED0F0" w14:textId="4A3C2591">
            <w:pPr>
              <w:pStyle w:val="ListParagraph"/>
              <w:numPr>
                <w:ilvl w:val="0"/>
                <w:numId w:val="7"/>
              </w:numPr>
              <w:pBdr>
                <w:top w:val="none" w:color="FF000000" w:sz="0" w:space="0"/>
                <w:left w:val="none" w:color="FF000000" w:sz="0" w:space="0"/>
                <w:bottom w:val="none" w:color="FF000000" w:sz="0" w:space="0"/>
                <w:right w:val="none" w:color="FF000000" w:sz="0" w:space="0"/>
              </w:pBdr>
              <w:spacing w:line="259" w:lineRule="auto"/>
              <w:ind w:right="0"/>
              <w:jc w:val="left"/>
              <w:rPr/>
            </w:pPr>
            <w:r w:rsidR="7DE866C4">
              <w:rPr/>
              <w:t>The DSL team access perspective lite and safeguarding briefing emails.</w:t>
            </w:r>
          </w:p>
          <w:p w:rsidRPr="00AF271E" w:rsidR="008E54EB" w:rsidP="164C49C9" w:rsidRDefault="008E54EB" w14:paraId="21FEAAF5" w14:textId="54701FF3">
            <w:pPr>
              <w:pStyle w:val="ListParagraph"/>
              <w:numPr>
                <w:ilvl w:val="0"/>
                <w:numId w:val="7"/>
              </w:numPr>
              <w:pBdr>
                <w:top w:val="none" w:color="000000" w:sz="0" w:space="0"/>
                <w:left w:val="none" w:color="000000" w:sz="0" w:space="0"/>
                <w:bottom w:val="none" w:color="000000" w:sz="0" w:space="0"/>
                <w:right w:val="none" w:color="000000" w:sz="0" w:space="0"/>
              </w:pBdr>
              <w:spacing w:line="259" w:lineRule="auto"/>
              <w:ind w:right="0"/>
              <w:jc w:val="left"/>
              <w:rPr/>
            </w:pPr>
            <w:r w:rsidR="58F165E1">
              <w:rPr/>
              <w:t>The DSL also attends District Cluster Meetings and the ESPG (Education Safeguarding Partnership Group) where updates and training can be received</w:t>
            </w:r>
            <w:r w:rsidR="58F165E1">
              <w:rPr/>
              <w:t>.</w:t>
            </w:r>
            <w:r w:rsidR="58F165E1">
              <w:rPr/>
              <w:t xml:space="preserve"> </w:t>
            </w:r>
            <w:r w:rsidR="7DE866C4">
              <w:rPr/>
              <w:t xml:space="preserve"> </w:t>
            </w:r>
          </w:p>
          <w:p w:rsidRPr="00AF271E" w:rsidR="008E54EB" w:rsidP="164C49C9" w:rsidRDefault="008E54EB" w14:paraId="4E535693" w14:textId="2FD31A6B">
            <w:pPr>
              <w:pStyle w:val="ListParagraph"/>
              <w:numPr>
                <w:ilvl w:val="0"/>
                <w:numId w:val="7"/>
              </w:numPr>
              <w:pBdr>
                <w:top w:val="none" w:color="000000" w:sz="0" w:space="0"/>
                <w:left w:val="none" w:color="000000" w:sz="0" w:space="0"/>
                <w:bottom w:val="none" w:color="000000" w:sz="0" w:space="0"/>
                <w:right w:val="none" w:color="000000" w:sz="0" w:space="0"/>
              </w:pBdr>
              <w:spacing w:line="259" w:lineRule="auto"/>
              <w:ind w:right="0"/>
              <w:jc w:val="left"/>
              <w:rPr/>
            </w:pPr>
            <w:r w:rsidR="34E8E97B">
              <w:rPr/>
              <w:t>The DSL also attends regular Counter Terrorism Local Profile Meetings.</w:t>
            </w:r>
            <w:r w:rsidR="34E8E97B">
              <w:rPr/>
              <w:t xml:space="preserve"> </w:t>
            </w:r>
          </w:p>
        </w:tc>
        <w:tc>
          <w:tcPr>
            <w:tcW w:w="3585" w:type="dxa"/>
            <w:tcMar/>
          </w:tcPr>
          <w:p w:rsidRPr="00AF271E" w:rsidR="008E54EB" w:rsidP="6CF1FEF2" w:rsidRDefault="008E54EB" w14:paraId="6E2D13B3" w14:textId="73FD8381">
            <w:pPr>
              <w:pBdr>
                <w:top w:val="none" w:color="auto" w:sz="0" w:space="0"/>
                <w:left w:val="none" w:color="auto" w:sz="0" w:space="0"/>
                <w:bottom w:val="none" w:color="auto" w:sz="0" w:space="0"/>
                <w:right w:val="none" w:color="auto" w:sz="0" w:space="0"/>
              </w:pBdr>
              <w:spacing w:line="259" w:lineRule="auto"/>
              <w:ind w:left="0" w:right="0" w:firstLine="0"/>
              <w:jc w:val="left"/>
            </w:pPr>
            <w:r w:rsidRPr="00AF271E">
              <w:lastRenderedPageBreak/>
              <w:t xml:space="preserve">For those staff not in attendance at inset days, they are required to sign off the safeguarding slides via </w:t>
            </w:r>
            <w:r w:rsidRPr="00AF271E" w:rsidR="2AEAC551">
              <w:t>Every</w:t>
            </w:r>
            <w:r w:rsidRPr="00AF271E">
              <w:t xml:space="preserve">. </w:t>
            </w:r>
          </w:p>
          <w:p w:rsidRPr="00AF271E" w:rsidR="008E54EB" w:rsidP="006E6C0B" w:rsidRDefault="008E54EB" w14:paraId="5259B31C"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305BBF3E" w:rsidRDefault="008E54EB" w14:paraId="56392764" w14:textId="581A0EEB">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All training </w:t>
            </w:r>
            <w:r w:rsidRPr="00AF271E" w:rsidR="0371CEE5">
              <w:t>certificates are</w:t>
            </w:r>
            <w:r w:rsidRPr="00AF271E">
              <w:t xml:space="preserve"> logged on the CPD teams and </w:t>
            </w:r>
            <w:r w:rsidRPr="00AF271E" w:rsidR="4B338017">
              <w:t xml:space="preserve">marked on the </w:t>
            </w:r>
            <w:r w:rsidRPr="00AF271E">
              <w:t xml:space="preserve">CPD spreadsheet. </w:t>
            </w:r>
          </w:p>
        </w:tc>
        <w:tc>
          <w:tcPr>
            <w:tcW w:w="1580" w:type="dxa"/>
            <w:tcMar/>
          </w:tcPr>
          <w:p w:rsidRPr="00AF271E" w:rsidR="008E54EB" w:rsidP="006E6C0B" w:rsidRDefault="008E54EB" w14:paraId="69A90895"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Mel Findon</w:t>
            </w:r>
          </w:p>
          <w:p w:rsidRPr="00AF271E" w:rsidR="008E54EB" w:rsidP="006E6C0B" w:rsidRDefault="008E54EB" w14:paraId="14BB337E"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006E6C0B" w:rsidRDefault="008E54EB" w14:paraId="6CB329CF"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006E6C0B" w:rsidRDefault="008E54EB" w14:paraId="3057DD84"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20E02A89" w:rsidRDefault="008E54EB" w14:noSpellErr="1" w14:paraId="0928A398" w14:textId="5151D303">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7DE866C4">
              <w:rPr/>
              <w:t>Steve Lingard</w:t>
            </w:r>
          </w:p>
          <w:p w:rsidRPr="00AF271E" w:rsidR="008E54EB" w:rsidP="20E02A89" w:rsidRDefault="008E54EB" w14:paraId="76B764C4" w14:textId="4CFCBA5B">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2A4FAACB" w14:textId="118E1235">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4FEF0981" w14:textId="243902CA">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2B43C433" w14:textId="66C8B662">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7367A81B" w14:textId="2C364D85">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5D0D641B" w14:textId="58FF2AB9">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6621E317" w14:textId="1E3CDA34">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6F8E8C3A" w14:textId="10CC55F5">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6DB5E097" w14:textId="50298565">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5186BC03">
              <w:rPr/>
              <w:t>DSL Team</w:t>
            </w:r>
          </w:p>
          <w:p w:rsidRPr="00AF271E" w:rsidR="008E54EB" w:rsidP="20E02A89" w:rsidRDefault="008E54EB" w14:paraId="266983EC" w14:textId="06554FA8">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5F4CE399" w14:textId="453C75EB">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17B035FE" w14:textId="7544C393">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185E708F" w14:textId="47F4CAD4">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430790F8" w14:textId="3BB7B3B9">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6C3B07DB" w14:textId="32677C56">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5186BC03">
              <w:rPr/>
              <w:t>Mel Findon</w:t>
            </w:r>
          </w:p>
          <w:p w:rsidRPr="00AF271E" w:rsidR="008E54EB" w:rsidP="20E02A89" w:rsidRDefault="008E54EB" w14:paraId="406169BB" w14:textId="1205DDC0">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7A00C797" w14:textId="5871F74F">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7BB55798" w14:textId="6C9D8FB5">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597E00D2" w14:textId="4862B9C5">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57D999D8" w14:textId="52B96249">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468E00CB" w14:textId="6B6FD28E">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5186BC03">
              <w:rPr/>
              <w:t>Mel Findon</w:t>
            </w:r>
          </w:p>
        </w:tc>
      </w:tr>
      <w:tr w:rsidRPr="00AF271E" w:rsidR="008E54EB" w:rsidTr="2573CE92" w14:paraId="68680416" w14:textId="77777777">
        <w:tc>
          <w:tcPr>
            <w:tcW w:w="1410" w:type="dxa"/>
            <w:vMerge/>
            <w:tcMar/>
          </w:tcPr>
          <w:p w:rsidRPr="00AF271E" w:rsidR="008E54EB" w:rsidP="006E6C0B" w:rsidRDefault="008E54EB" w14:paraId="20D27610"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2580" w:type="dxa"/>
            <w:tcMar/>
          </w:tcPr>
          <w:p w:rsidRPr="00AF271E" w:rsidR="008E54EB" w:rsidP="00036E72" w:rsidRDefault="008E54EB" w14:paraId="45080812" w14:textId="77777777">
            <w:pPr>
              <w:pBdr>
                <w:top w:val="none" w:color="auto" w:sz="0" w:space="0"/>
                <w:left w:val="none" w:color="auto" w:sz="0" w:space="0"/>
                <w:bottom w:val="none" w:color="auto" w:sz="0" w:space="0"/>
                <w:right w:val="none" w:color="auto" w:sz="0" w:space="0"/>
              </w:pBdr>
              <w:spacing w:line="259" w:lineRule="auto"/>
              <w:ind w:right="0"/>
              <w:jc w:val="left"/>
            </w:pPr>
            <w:r w:rsidRPr="00AF271E">
              <w:t>Pupils being radicalised by internal factors at school.</w:t>
            </w:r>
          </w:p>
        </w:tc>
        <w:tc>
          <w:tcPr>
            <w:tcW w:w="900" w:type="dxa"/>
            <w:tcMar/>
          </w:tcPr>
          <w:p w:rsidRPr="00AF271E" w:rsidR="008E54EB" w:rsidP="006E6C0B" w:rsidRDefault="008E54EB" w14:paraId="602A8696"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w:t>
            </w:r>
          </w:p>
        </w:tc>
        <w:tc>
          <w:tcPr>
            <w:tcW w:w="1275" w:type="dxa"/>
            <w:shd w:val="clear" w:color="auto" w:fill="92D050"/>
            <w:tcMar/>
          </w:tcPr>
          <w:p w:rsidRPr="00AF271E" w:rsidR="008E54EB" w:rsidP="006D0C49" w:rsidRDefault="008E54EB" w14:paraId="5A79FF7C"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Low</w:t>
            </w:r>
          </w:p>
        </w:tc>
        <w:tc>
          <w:tcPr>
            <w:tcW w:w="3720" w:type="dxa"/>
            <w:tcMar/>
          </w:tcPr>
          <w:p w:rsidRPr="00AF271E" w:rsidR="008E54EB" w:rsidP="164C49C9" w:rsidRDefault="008E54EB" w14:paraId="154B0D78" w14:textId="77777777">
            <w:pPr>
              <w:pStyle w:val="ListParagraph"/>
              <w:numPr>
                <w:ilvl w:val="0"/>
                <w:numId w:val="8"/>
              </w:numPr>
              <w:pBdr>
                <w:top w:val="none" w:color="FF000000" w:sz="0" w:space="0"/>
                <w:left w:val="none" w:color="FF000000" w:sz="0" w:space="0"/>
                <w:bottom w:val="none" w:color="FF000000" w:sz="0" w:space="0"/>
                <w:right w:val="none" w:color="FF000000" w:sz="0" w:space="0"/>
              </w:pBdr>
              <w:spacing w:line="259" w:lineRule="auto"/>
              <w:ind w:right="0"/>
              <w:jc w:val="left"/>
              <w:rPr/>
            </w:pPr>
            <w:r w:rsidR="008E54EB">
              <w:rPr/>
              <w:t>All staff are trained and experienced in using professional curiosity.</w:t>
            </w:r>
          </w:p>
          <w:p w:rsidRPr="00AF271E" w:rsidR="008E54EB" w:rsidP="164C49C9" w:rsidRDefault="008E54EB" w14:paraId="7B506AC3" w14:textId="39FD93BA">
            <w:pPr>
              <w:pStyle w:val="ListParagraph"/>
              <w:numPr>
                <w:ilvl w:val="0"/>
                <w:numId w:val="8"/>
              </w:numPr>
              <w:pBdr>
                <w:top w:val="none" w:color="FF000000" w:sz="0" w:space="0"/>
                <w:left w:val="none" w:color="FF000000" w:sz="0" w:space="0"/>
                <w:bottom w:val="none" w:color="FF000000" w:sz="0" w:space="0"/>
                <w:right w:val="none" w:color="FF000000" w:sz="0" w:space="0"/>
              </w:pBdr>
              <w:spacing w:line="259" w:lineRule="auto"/>
              <w:ind w:right="0"/>
              <w:jc w:val="left"/>
              <w:rPr/>
            </w:pPr>
            <w:r w:rsidR="008E54EB">
              <w:rPr/>
              <w:t xml:space="preserve">All inappropriate views are challenged by staff and reported on </w:t>
            </w:r>
            <w:r w:rsidR="3361AD03">
              <w:rPr/>
              <w:t>Ed Gen</w:t>
            </w:r>
            <w:r w:rsidR="008E54EB">
              <w:rPr/>
              <w:t xml:space="preserve">. </w:t>
            </w:r>
          </w:p>
          <w:p w:rsidRPr="00AF271E" w:rsidR="008E54EB" w:rsidP="164C49C9" w:rsidRDefault="008E54EB" w14:paraId="571CC78E" w14:textId="77777777">
            <w:pPr>
              <w:pStyle w:val="ListParagraph"/>
              <w:numPr>
                <w:ilvl w:val="0"/>
                <w:numId w:val="8"/>
              </w:numPr>
              <w:pBdr>
                <w:top w:val="none" w:color="FF000000" w:sz="0" w:space="0"/>
                <w:left w:val="none" w:color="FF000000" w:sz="0" w:space="0"/>
                <w:bottom w:val="none" w:color="FF000000" w:sz="0" w:space="0"/>
                <w:right w:val="none" w:color="FF000000" w:sz="0" w:space="0"/>
              </w:pBdr>
              <w:spacing w:line="259" w:lineRule="auto"/>
              <w:ind w:right="0"/>
              <w:jc w:val="left"/>
              <w:rPr/>
            </w:pPr>
            <w:r w:rsidR="008E54EB">
              <w:rPr/>
              <w:t>Staff are aware of low-level concerns and the avenues of reporting these concerns (via Bev Lee and Steve Barnes).</w:t>
            </w:r>
          </w:p>
          <w:p w:rsidRPr="00AF271E" w:rsidR="008E54EB" w:rsidP="164C49C9" w:rsidRDefault="008E54EB" w14:paraId="78B3AA2B" w14:textId="3A66B3D0">
            <w:pPr>
              <w:pStyle w:val="ListParagraph"/>
              <w:numPr>
                <w:ilvl w:val="0"/>
                <w:numId w:val="8"/>
              </w:numPr>
              <w:pBdr>
                <w:top w:val="none" w:color="FF000000" w:sz="0" w:space="0"/>
                <w:left w:val="none" w:color="FF000000" w:sz="0" w:space="0"/>
                <w:bottom w:val="none" w:color="FF000000" w:sz="0" w:space="0"/>
                <w:right w:val="none" w:color="FF000000" w:sz="0" w:space="0"/>
              </w:pBdr>
              <w:spacing w:line="259" w:lineRule="auto"/>
              <w:ind w:right="0"/>
              <w:jc w:val="left"/>
              <w:rPr/>
            </w:pPr>
            <w:r w:rsidR="008E54EB">
              <w:rPr/>
              <w:t>All Low-level concerns are taken seriously and recorded effectively</w:t>
            </w:r>
            <w:r w:rsidR="5115E459">
              <w:rPr/>
              <w:t xml:space="preserve"> with separate logs stored with Bev Lee and Steve Barnes</w:t>
            </w:r>
            <w:r w:rsidR="008E54EB">
              <w:rPr/>
              <w:t xml:space="preserve">. </w:t>
            </w:r>
          </w:p>
          <w:p w:rsidRPr="00AF271E" w:rsidR="008E54EB" w:rsidP="164C49C9" w:rsidRDefault="1270FF28" w14:paraId="5A6BAE3B" w14:textId="4561BE10">
            <w:pPr>
              <w:pStyle w:val="ListParagraph"/>
              <w:numPr>
                <w:ilvl w:val="0"/>
                <w:numId w:val="8"/>
              </w:numPr>
              <w:pBdr>
                <w:top w:val="none" w:color="000000" w:sz="0" w:space="0"/>
                <w:left w:val="none" w:color="000000" w:sz="0" w:space="0"/>
                <w:bottom w:val="none" w:color="000000" w:sz="0" w:space="0"/>
                <w:right w:val="none" w:color="000000" w:sz="0" w:space="0"/>
              </w:pBdr>
              <w:spacing w:line="259" w:lineRule="auto"/>
              <w:ind w:right="0"/>
              <w:jc w:val="left"/>
              <w:rPr>
                <w:color w:val="000000" w:themeColor="text1"/>
              </w:rPr>
            </w:pPr>
            <w:r w:rsidRPr="164C49C9" w:rsidR="466F9F2D">
              <w:rPr>
                <w:color w:val="000000" w:themeColor="text1" w:themeTint="FF" w:themeShade="FF"/>
              </w:rPr>
              <w:t xml:space="preserve">Any volunteers to Pilgrim are </w:t>
            </w:r>
            <w:r w:rsidRPr="164C49C9" w:rsidR="466F9F2D">
              <w:rPr>
                <w:color w:val="000000" w:themeColor="text1" w:themeTint="FF" w:themeShade="FF"/>
              </w:rPr>
              <w:t>supervised by Pilgrim staff at all times</w:t>
            </w:r>
            <w:r w:rsidRPr="164C49C9" w:rsidR="466F9F2D">
              <w:rPr>
                <w:color w:val="000000" w:themeColor="text1" w:themeTint="FF" w:themeShade="FF"/>
              </w:rPr>
              <w:t xml:space="preserve">. </w:t>
            </w:r>
          </w:p>
          <w:p w:rsidRPr="00AF271E" w:rsidR="008E54EB" w:rsidP="164C49C9" w:rsidRDefault="1270FF28" w14:paraId="06207139" w14:textId="33320C8B">
            <w:pPr>
              <w:pStyle w:val="ListParagraph"/>
              <w:numPr>
                <w:ilvl w:val="0"/>
                <w:numId w:val="8"/>
              </w:numPr>
              <w:pBdr>
                <w:top w:val="none" w:color="000000" w:sz="0" w:space="0"/>
                <w:left w:val="none" w:color="000000" w:sz="0" w:space="0"/>
                <w:bottom w:val="none" w:color="000000" w:sz="0" w:space="0"/>
                <w:right w:val="none" w:color="000000" w:sz="0" w:space="0"/>
              </w:pBdr>
              <w:spacing w:line="259" w:lineRule="auto"/>
              <w:ind w:right="0"/>
              <w:jc w:val="left"/>
              <w:rPr>
                <w:color w:val="000000" w:themeColor="text1"/>
              </w:rPr>
            </w:pPr>
            <w:r w:rsidRPr="164C49C9" w:rsidR="583EDD94">
              <w:rPr>
                <w:color w:val="000000" w:themeColor="text1" w:themeTint="FF" w:themeShade="FF"/>
              </w:rPr>
              <w:t xml:space="preserve">There are robust filtering and monitoring systems in place for the online content being used for both </w:t>
            </w:r>
            <w:r w:rsidRPr="164C49C9" w:rsidR="1B7A43C3">
              <w:rPr>
                <w:color w:val="000000" w:themeColor="text1" w:themeTint="FF" w:themeShade="FF"/>
              </w:rPr>
              <w:t>pupils, staff, and volunteers via our online server.</w:t>
            </w:r>
            <w:r w:rsidRPr="164C49C9" w:rsidR="1B7A43C3">
              <w:rPr>
                <w:color w:val="000000" w:themeColor="text1" w:themeTint="FF" w:themeShade="FF"/>
              </w:rPr>
              <w:t xml:space="preserve"> </w:t>
            </w:r>
          </w:p>
        </w:tc>
        <w:tc>
          <w:tcPr>
            <w:tcW w:w="3585" w:type="dxa"/>
            <w:tcMar/>
          </w:tcPr>
          <w:p w:rsidRPr="00AF271E" w:rsidR="008E54EB" w:rsidP="164C49C9" w:rsidRDefault="008E54EB" w14:paraId="25A45AFF"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8E54EB">
              <w:rPr/>
              <w:t xml:space="preserve">Professional Curiosity is part of the culture at Pilgrim and re-enforced at every safeguarding inset day session. </w:t>
            </w:r>
          </w:p>
          <w:p w:rsidRPr="00AF271E" w:rsidR="008E54EB" w:rsidP="164C49C9" w:rsidRDefault="008E54EB" w14:paraId="2D43A076"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164C49C9" w:rsidRDefault="008E54EB" w14:paraId="1859C8FE" w14:textId="34272E33">
            <w:pPr>
              <w:pBdr>
                <w:top w:val="none" w:color="000000" w:sz="0" w:space="0"/>
                <w:left w:val="none" w:color="000000" w:sz="0" w:space="0"/>
                <w:bottom w:val="none" w:color="000000" w:sz="0" w:space="0"/>
                <w:right w:val="none" w:color="000000" w:sz="0" w:space="0"/>
              </w:pBdr>
              <w:spacing w:line="259" w:lineRule="auto"/>
              <w:ind w:left="0" w:right="0" w:firstLine="0"/>
              <w:jc w:val="left"/>
            </w:pPr>
            <w:r w:rsidR="7DE866C4">
              <w:rPr/>
              <w:t xml:space="preserve">Low-Level concerns are logged separately and not on </w:t>
            </w:r>
            <w:r w:rsidR="12AE604D">
              <w:rPr/>
              <w:t>Ed Gen</w:t>
            </w:r>
            <w:r w:rsidR="7DE866C4">
              <w:rPr/>
              <w:t xml:space="preserve">. These are stored with Bev Lee and Steve Barnes. </w:t>
            </w:r>
          </w:p>
          <w:p w:rsidRPr="00AF271E" w:rsidR="008E54EB" w:rsidP="164C49C9" w:rsidRDefault="008E54EB" w14:paraId="1FFCFE37" w14:textId="73D02122">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8E54EB" w:rsidP="164C49C9" w:rsidRDefault="008E54EB" w14:paraId="166F8EB5" w14:textId="78DEE378">
            <w:pPr>
              <w:pBdr>
                <w:top w:val="none" w:color="000000" w:sz="0" w:space="0"/>
                <w:left w:val="none" w:color="000000" w:sz="0" w:space="0"/>
                <w:bottom w:val="none" w:color="000000" w:sz="0" w:space="0"/>
                <w:right w:val="none" w:color="000000" w:sz="0" w:space="0"/>
              </w:pBdr>
              <w:spacing w:line="259" w:lineRule="auto"/>
              <w:ind w:left="0" w:right="0" w:firstLine="0"/>
              <w:jc w:val="left"/>
            </w:pPr>
            <w:r w:rsidR="50BCA2D1">
              <w:rPr/>
              <w:t>Filtering and Monitoring reports are received and reviewed weekly and are stored on Teams - Online Safety Team</w:t>
            </w:r>
            <w:r w:rsidR="50BCA2D1">
              <w:rPr/>
              <w:t xml:space="preserve"> </w:t>
            </w:r>
          </w:p>
        </w:tc>
        <w:tc>
          <w:tcPr>
            <w:tcW w:w="1580" w:type="dxa"/>
            <w:tcMar/>
          </w:tcPr>
          <w:p w:rsidRPr="00AF271E" w:rsidR="008E54EB" w:rsidP="006E6C0B" w:rsidRDefault="008E54EB" w14:paraId="50C2864D"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Mel Findon</w:t>
            </w:r>
          </w:p>
          <w:p w:rsidRPr="00AF271E" w:rsidR="008E54EB" w:rsidP="006E6C0B" w:rsidRDefault="008E54EB" w14:paraId="51A71BED"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006E6C0B" w:rsidRDefault="008E54EB" w14:paraId="12E738C7"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006E6C0B" w:rsidRDefault="008E54EB" w14:paraId="4B79F06D"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006E6C0B" w:rsidRDefault="008E54EB" w14:paraId="2009600A"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20E02A89" w:rsidRDefault="008E54EB" w14:noSpellErr="1" w14:paraId="6DC06FB4" w14:textId="164C7097">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7DE866C4">
              <w:rPr/>
              <w:t xml:space="preserve">Bev Lee and Steve Barnes. </w:t>
            </w:r>
          </w:p>
          <w:p w:rsidRPr="00AF271E" w:rsidR="008E54EB" w:rsidP="20E02A89" w:rsidRDefault="008E54EB" w14:paraId="5A1DDE18" w14:textId="0EC4EEAE">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2474B8F1" w14:textId="2E4B5A44">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20E02A89" w:rsidRDefault="008E54EB" w14:paraId="4C9E1A69" w14:textId="0682263B">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BB4DAC6">
              <w:rPr/>
              <w:t>Mel Findon</w:t>
            </w:r>
          </w:p>
        </w:tc>
      </w:tr>
      <w:tr w:rsidRPr="00AF271E" w:rsidR="008E54EB" w:rsidTr="2573CE92" w14:paraId="1BC83353" w14:textId="77777777">
        <w:tc>
          <w:tcPr>
            <w:tcW w:w="1410" w:type="dxa"/>
            <w:vMerge/>
            <w:tcMar/>
          </w:tcPr>
          <w:p w:rsidRPr="00AF271E" w:rsidR="008E54EB" w:rsidP="006E6C0B" w:rsidRDefault="008E54EB" w14:paraId="7971A6F1"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2580" w:type="dxa"/>
            <w:tcMar/>
          </w:tcPr>
          <w:p w:rsidRPr="00AF271E" w:rsidR="008E54EB" w:rsidP="00036E72" w:rsidRDefault="008E54EB" w14:paraId="181E5B6C" w14:textId="77777777">
            <w:pPr>
              <w:pBdr>
                <w:top w:val="none" w:color="auto" w:sz="0" w:space="0"/>
                <w:left w:val="none" w:color="auto" w:sz="0" w:space="0"/>
                <w:bottom w:val="none" w:color="auto" w:sz="0" w:space="0"/>
                <w:right w:val="none" w:color="auto" w:sz="0" w:space="0"/>
              </w:pBdr>
              <w:spacing w:line="259" w:lineRule="auto"/>
              <w:ind w:right="0"/>
              <w:jc w:val="left"/>
            </w:pPr>
            <w:r w:rsidRPr="00AF271E">
              <w:t>Pupils being radicalised by external factors from school.</w:t>
            </w:r>
          </w:p>
        </w:tc>
        <w:tc>
          <w:tcPr>
            <w:tcW w:w="900" w:type="dxa"/>
            <w:tcMar/>
          </w:tcPr>
          <w:p w:rsidRPr="00AF271E" w:rsidR="008E54EB" w:rsidP="006E6C0B" w:rsidRDefault="008E54EB" w14:paraId="5FA5F90D"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w:t>
            </w:r>
          </w:p>
        </w:tc>
        <w:tc>
          <w:tcPr>
            <w:tcW w:w="1275" w:type="dxa"/>
            <w:shd w:val="clear" w:color="auto" w:fill="FFC000" w:themeFill="accent4"/>
            <w:tcMar/>
          </w:tcPr>
          <w:p w:rsidRPr="00AF271E" w:rsidR="008E54EB" w:rsidP="006D0C49" w:rsidRDefault="008E54EB" w14:paraId="7D50581D"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Medium</w:t>
            </w:r>
          </w:p>
        </w:tc>
        <w:tc>
          <w:tcPr>
            <w:tcW w:w="3720" w:type="dxa"/>
            <w:tcMar/>
          </w:tcPr>
          <w:p w:rsidRPr="00AF271E" w:rsidR="0072715B" w:rsidP="164C49C9" w:rsidRDefault="0072715B" w14:paraId="0E513C10" w14:textId="77777777">
            <w:pPr>
              <w:pStyle w:val="ListParagraph"/>
              <w:numPr>
                <w:ilvl w:val="0"/>
                <w:numId w:val="11"/>
              </w:numPr>
              <w:pBdr>
                <w:top w:val="none" w:color="FF000000" w:sz="0" w:space="0"/>
                <w:left w:val="none" w:color="FF000000" w:sz="0" w:space="0"/>
                <w:bottom w:val="none" w:color="FF000000" w:sz="0" w:space="0"/>
                <w:right w:val="none" w:color="FF000000" w:sz="0" w:space="0"/>
              </w:pBdr>
              <w:spacing w:line="259" w:lineRule="auto"/>
              <w:ind w:right="0"/>
              <w:jc w:val="left"/>
              <w:rPr/>
            </w:pPr>
            <w:r w:rsidR="0072715B">
              <w:rPr/>
              <w:t xml:space="preserve">We have a range of activities to promote the spiritual, moral, </w:t>
            </w:r>
            <w:r w:rsidR="0072715B">
              <w:rPr/>
              <w:t>social</w:t>
            </w:r>
            <w:r w:rsidR="0072715B">
              <w:rPr/>
              <w:t xml:space="preserve"> and emotional needs of pupils aimed at protecting them from radical and extremist influences. </w:t>
            </w:r>
          </w:p>
          <w:p w:rsidRPr="00AF271E" w:rsidR="008E54EB" w:rsidP="164C49C9" w:rsidRDefault="0072715B" w14:paraId="5D79D819" w14:textId="77777777">
            <w:pPr>
              <w:pStyle w:val="ListParagraph"/>
              <w:numPr>
                <w:ilvl w:val="0"/>
                <w:numId w:val="11"/>
              </w:numPr>
              <w:pBdr>
                <w:top w:val="none" w:color="FF000000" w:sz="0" w:space="0"/>
                <w:left w:val="none" w:color="FF000000" w:sz="0" w:space="0"/>
                <w:bottom w:val="none" w:color="FF000000" w:sz="0" w:space="0"/>
                <w:right w:val="none" w:color="FF000000" w:sz="0" w:space="0"/>
              </w:pBdr>
              <w:spacing w:line="259" w:lineRule="auto"/>
              <w:ind w:right="0"/>
              <w:jc w:val="left"/>
              <w:rPr/>
            </w:pPr>
            <w:r w:rsidR="0072715B">
              <w:rPr/>
              <w:t>The PSHE Policy and curriculum directly addresses this risk to educate students.</w:t>
            </w:r>
          </w:p>
          <w:p w:rsidRPr="00AF271E" w:rsidR="0072715B" w:rsidP="164C49C9" w:rsidRDefault="0072715B" w14:paraId="26643051" w14:textId="71CFC6DE">
            <w:pPr>
              <w:pStyle w:val="ListParagraph"/>
              <w:numPr>
                <w:ilvl w:val="0"/>
                <w:numId w:val="11"/>
              </w:numPr>
              <w:pBdr>
                <w:top w:val="none" w:color="000000" w:sz="0" w:space="0"/>
                <w:left w:val="none" w:color="000000" w:sz="0" w:space="0"/>
                <w:bottom w:val="none" w:color="000000" w:sz="0" w:space="0"/>
                <w:right w:val="none" w:color="000000" w:sz="0" w:space="0"/>
              </w:pBdr>
              <w:spacing w:line="259" w:lineRule="auto"/>
              <w:ind w:right="0"/>
              <w:jc w:val="left"/>
              <w:rPr/>
            </w:pPr>
            <w:r w:rsidR="7D9389B7">
              <w:rPr/>
              <w:t xml:space="preserve">Staff and other adults working with pupils are challenged if opinions or language are against ‘British </w:t>
            </w:r>
            <w:r w:rsidR="7D9389B7">
              <w:rPr/>
              <w:t>values’</w:t>
            </w:r>
            <w:r w:rsidR="7D9389B7">
              <w:rPr/>
              <w:t xml:space="preserve"> and</w:t>
            </w:r>
            <w:r w:rsidR="5379A01B">
              <w:rPr/>
              <w:t xml:space="preserve"> concerns are</w:t>
            </w:r>
            <w:r w:rsidR="7D9389B7">
              <w:rPr/>
              <w:t xml:space="preserve"> shared with the DSL.</w:t>
            </w:r>
          </w:p>
          <w:p w:rsidRPr="00AF271E" w:rsidR="0072715B" w:rsidP="164C49C9" w:rsidRDefault="0072715B" w14:paraId="6C9E6937" w14:textId="77777777">
            <w:pPr>
              <w:pStyle w:val="ListParagraph"/>
              <w:numPr>
                <w:ilvl w:val="0"/>
                <w:numId w:val="11"/>
              </w:numPr>
              <w:pBdr>
                <w:top w:val="none" w:color="FF000000" w:sz="0" w:space="0"/>
                <w:left w:val="none" w:color="FF000000" w:sz="0" w:space="0"/>
                <w:bottom w:val="none" w:color="FF000000" w:sz="0" w:space="0"/>
                <w:right w:val="none" w:color="FF000000" w:sz="0" w:space="0"/>
              </w:pBdr>
              <w:spacing w:line="259" w:lineRule="auto"/>
              <w:ind w:right="0"/>
              <w:jc w:val="left"/>
              <w:rPr/>
            </w:pPr>
            <w:r w:rsidR="0072715B">
              <w:rPr/>
              <w:t xml:space="preserve">Staff </w:t>
            </w:r>
            <w:r w:rsidR="0072715B">
              <w:rPr/>
              <w:t>are able to</w:t>
            </w:r>
            <w:r w:rsidR="0072715B">
              <w:rPr/>
              <w:t xml:space="preserve"> challenge pupils, parents or governors if opinions expressed are against ‘British </w:t>
            </w:r>
            <w:r w:rsidR="0072715B">
              <w:rPr/>
              <w:t>values’</w:t>
            </w:r>
            <w:r w:rsidR="0072715B">
              <w:rPr/>
              <w:t xml:space="preserve"> or ideological views.</w:t>
            </w:r>
          </w:p>
          <w:p w:rsidRPr="00AF271E" w:rsidR="0072715B" w:rsidP="164C49C9" w:rsidRDefault="0072715B" w14:paraId="18157A23" w14:textId="1DE9F7AF">
            <w:pPr>
              <w:pStyle w:val="ListParagraph"/>
              <w:numPr>
                <w:ilvl w:val="0"/>
                <w:numId w:val="11"/>
              </w:numPr>
              <w:pBdr>
                <w:top w:val="none" w:color="FF000000" w:sz="0" w:space="0"/>
                <w:left w:val="none" w:color="FF000000" w:sz="0" w:space="0"/>
                <w:bottom w:val="none" w:color="FF000000" w:sz="0" w:space="0"/>
                <w:right w:val="none" w:color="FF000000" w:sz="0" w:space="0"/>
              </w:pBdr>
              <w:spacing w:line="259" w:lineRule="auto"/>
              <w:ind w:right="0"/>
              <w:jc w:val="left"/>
              <w:rPr/>
            </w:pPr>
            <w:r w:rsidR="0072715B">
              <w:rPr/>
              <w:t xml:space="preserve">Key pastoral staff attend </w:t>
            </w:r>
            <w:r w:rsidR="0072715B">
              <w:rPr/>
              <w:t>additional</w:t>
            </w:r>
            <w:r w:rsidR="0072715B">
              <w:rPr/>
              <w:t xml:space="preserve"> training and are aware of local factors which might have an influence on pupils.</w:t>
            </w:r>
          </w:p>
          <w:p w:rsidRPr="00AF271E" w:rsidR="0072715B" w:rsidP="164C49C9" w:rsidRDefault="28AD69A8" w14:paraId="4769F140" w14:textId="36E01F69">
            <w:pPr>
              <w:pStyle w:val="ListParagraph"/>
              <w:numPr>
                <w:ilvl w:val="0"/>
                <w:numId w:val="11"/>
              </w:numPr>
              <w:pBdr>
                <w:top w:val="none" w:color="FF000000" w:sz="0" w:space="0"/>
                <w:left w:val="none" w:color="FF000000" w:sz="0" w:space="0"/>
                <w:bottom w:val="none" w:color="FF000000" w:sz="0" w:space="0"/>
                <w:right w:val="none" w:color="FF000000" w:sz="0" w:space="0"/>
              </w:pBdr>
              <w:spacing w:line="259" w:lineRule="auto"/>
              <w:ind w:right="0"/>
              <w:jc w:val="left"/>
              <w:rPr/>
            </w:pPr>
            <w:r w:rsidR="28AD69A8">
              <w:rPr/>
              <w:t>M</w:t>
            </w:r>
            <w:r w:rsidR="5FF8BDA9">
              <w:rPr/>
              <w:t>ost pupils</w:t>
            </w:r>
            <w:r w:rsidR="0CBBEA0D">
              <w:rPr/>
              <w:t xml:space="preserve"> (if </w:t>
            </w:r>
            <w:r w:rsidR="0CBBEA0D">
              <w:rPr/>
              <w:t>appropriate)</w:t>
            </w:r>
            <w:r w:rsidR="5FF8BDA9">
              <w:rPr/>
              <w:t xml:space="preserve"> in the home receive PSHE/PD related content from </w:t>
            </w:r>
            <w:r w:rsidR="37CB2A32">
              <w:rPr/>
              <w:t xml:space="preserve">their </w:t>
            </w:r>
            <w:r w:rsidR="37CB2A32">
              <w:rPr/>
              <w:t>allocated</w:t>
            </w:r>
            <w:r w:rsidR="37CB2A32">
              <w:rPr/>
              <w:t xml:space="preserve"> </w:t>
            </w:r>
            <w:r w:rsidR="5FF8BDA9">
              <w:rPr/>
              <w:t>PSWS and all SMSC tutorial resources are shared with home tutor team</w:t>
            </w:r>
            <w:r w:rsidR="739B497F">
              <w:rPr/>
              <w:t>.</w:t>
            </w:r>
            <w:r w:rsidR="1C9110C1">
              <w:rPr/>
              <w:t xml:space="preserve"> PSHE sessions are also available on our school website under the ‘together at home’ tab.</w:t>
            </w:r>
          </w:p>
          <w:p w:rsidRPr="00AF271E" w:rsidR="0072715B" w:rsidP="164C49C9" w:rsidRDefault="7E92B03A" w14:paraId="34AE54DB" w14:textId="35E72159">
            <w:pPr>
              <w:pStyle w:val="ListParagraph"/>
              <w:numPr>
                <w:ilvl w:val="0"/>
                <w:numId w:val="11"/>
              </w:numPr>
              <w:pBdr>
                <w:top w:val="none" w:color="000000" w:sz="0" w:space="0"/>
                <w:left w:val="none" w:color="000000" w:sz="0" w:space="0"/>
                <w:bottom w:val="none" w:color="000000" w:sz="0" w:space="0"/>
                <w:right w:val="none" w:color="000000" w:sz="0" w:space="0"/>
              </w:pBdr>
              <w:spacing w:line="259" w:lineRule="auto"/>
              <w:ind w:right="0"/>
              <w:jc w:val="left"/>
              <w:rPr>
                <w:color w:val="000000" w:themeColor="text1"/>
              </w:rPr>
            </w:pPr>
            <w:r w:rsidRPr="164C49C9" w:rsidR="4654AAE0">
              <w:rPr>
                <w:color w:val="000000" w:themeColor="text1" w:themeTint="FF" w:themeShade="FF"/>
              </w:rPr>
              <w:t xml:space="preserve">Pilgrim’s in-house online systems are robust and </w:t>
            </w:r>
            <w:r w:rsidRPr="164C49C9" w:rsidR="4654AAE0">
              <w:rPr>
                <w:color w:val="000000" w:themeColor="text1" w:themeTint="FF" w:themeShade="FF"/>
              </w:rPr>
              <w:t>monitored</w:t>
            </w:r>
            <w:r w:rsidRPr="164C49C9" w:rsidR="4654AAE0">
              <w:rPr>
                <w:color w:val="000000" w:themeColor="text1" w:themeTint="FF" w:themeShade="FF"/>
              </w:rPr>
              <w:t xml:space="preserve"> closely ensuring </w:t>
            </w:r>
            <w:r w:rsidRPr="164C49C9" w:rsidR="4654AAE0">
              <w:rPr>
                <w:color w:val="000000" w:themeColor="text1" w:themeTint="FF" w:themeShade="FF"/>
              </w:rPr>
              <w:t>that access to harmful content is minimal / non-existent.</w:t>
            </w:r>
          </w:p>
          <w:p w:rsidRPr="00AF271E" w:rsidR="0072715B" w:rsidP="164C49C9" w:rsidRDefault="7E92B03A" w14:paraId="1437625D" w14:textId="428BB350">
            <w:pPr>
              <w:pStyle w:val="ListParagraph"/>
              <w:numPr>
                <w:ilvl w:val="0"/>
                <w:numId w:val="11"/>
              </w:numPr>
              <w:pBdr>
                <w:top w:val="none" w:color="000000" w:sz="0" w:space="0"/>
                <w:left w:val="none" w:color="000000" w:sz="0" w:space="0"/>
                <w:bottom w:val="none" w:color="000000" w:sz="0" w:space="0"/>
                <w:right w:val="none" w:color="000000" w:sz="0" w:space="0"/>
              </w:pBdr>
              <w:spacing w:line="259" w:lineRule="auto"/>
              <w:ind w:right="0"/>
              <w:jc w:val="left"/>
              <w:rPr>
                <w:color w:val="000000" w:themeColor="text1"/>
              </w:rPr>
            </w:pPr>
            <w:r w:rsidRPr="164C49C9" w:rsidR="10586DC6">
              <w:rPr>
                <w:color w:val="000000" w:themeColor="text1" w:themeTint="FF" w:themeShade="FF"/>
              </w:rPr>
              <w:t xml:space="preserve">All pupils have an individualised pastoral plan that is updated at regular intervals through a Pilgrim review / TAC / CIN / CP meeting. These </w:t>
            </w:r>
            <w:r w:rsidRPr="164C49C9" w:rsidR="18C99BD4">
              <w:rPr>
                <w:color w:val="000000" w:themeColor="text1" w:themeTint="FF" w:themeShade="FF"/>
              </w:rPr>
              <w:t xml:space="preserve">pastoral plans </w:t>
            </w:r>
            <w:r w:rsidRPr="164C49C9" w:rsidR="18C99BD4">
              <w:rPr>
                <w:color w:val="000000" w:themeColor="text1" w:themeTint="FF" w:themeShade="FF"/>
              </w:rPr>
              <w:t>indicate</w:t>
            </w:r>
            <w:r w:rsidRPr="164C49C9" w:rsidR="18C99BD4">
              <w:rPr>
                <w:color w:val="000000" w:themeColor="text1" w:themeTint="FF" w:themeShade="FF"/>
              </w:rPr>
              <w:t xml:space="preserve"> if there are any concerns for the pupils (which would include friendships / relationships / online communications etc). An action plan would </w:t>
            </w:r>
            <w:r w:rsidRPr="164C49C9" w:rsidR="26F7C6A9">
              <w:rPr>
                <w:color w:val="000000" w:themeColor="text1" w:themeTint="FF" w:themeShade="FF"/>
              </w:rPr>
              <w:t>then be implemented to reduce any risks and support the pupils and family.</w:t>
            </w:r>
            <w:r w:rsidRPr="164C49C9" w:rsidR="26F7C6A9">
              <w:rPr>
                <w:color w:val="000000" w:themeColor="text1" w:themeTint="FF" w:themeShade="FF"/>
              </w:rPr>
              <w:t xml:space="preserve"> </w:t>
            </w:r>
          </w:p>
        </w:tc>
        <w:tc>
          <w:tcPr>
            <w:tcW w:w="3585" w:type="dxa"/>
            <w:tcMar/>
          </w:tcPr>
          <w:p w:rsidRPr="00AF271E" w:rsidR="008E54EB" w:rsidP="164C49C9" w:rsidRDefault="0072715B" w14:paraId="2BC5352C"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72715B">
              <w:rPr/>
              <w:t>PSHE Curriculum and Policy</w:t>
            </w:r>
          </w:p>
          <w:p w:rsidRPr="00AF271E" w:rsidR="0072715B" w:rsidP="164C49C9" w:rsidRDefault="0072715B" w14:paraId="479592FB"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50347149"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06EAF004"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164C49C9" w:rsidRDefault="305BBF3E" w14:paraId="44F9D038" w14:textId="6FDB9DA1">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7E066B8B" w14:textId="78BFD6DE">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72715B">
              <w:rPr/>
              <w:t xml:space="preserve">Tutor Times </w:t>
            </w:r>
            <w:r w:rsidR="0072715B">
              <w:rPr/>
              <w:t>remain</w:t>
            </w:r>
            <w:r w:rsidR="0072715B">
              <w:rPr/>
              <w:t xml:space="preserve"> relevant and relatable to current news </w:t>
            </w:r>
          </w:p>
          <w:p w:rsidRPr="00AF271E" w:rsidR="0072715B" w:rsidP="164C49C9" w:rsidRDefault="0072715B" w14:paraId="5758A623"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7EEA6341"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00EEACF4"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72715B">
              <w:rPr/>
              <w:t>Continued implementation of British Values and Hope</w:t>
            </w:r>
          </w:p>
          <w:p w:rsidRPr="00AF271E" w:rsidR="0072715B" w:rsidP="164C49C9" w:rsidRDefault="0072715B" w14:paraId="5F6DB553"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0ED22333"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164C49C9" w:rsidRDefault="305BBF3E" w14:paraId="02841A4B" w14:textId="2579E474">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164C49C9" w:rsidRDefault="305BBF3E" w14:paraId="04D4EAFB" w14:textId="12072D52">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164C49C9" w:rsidRDefault="305BBF3E" w14:paraId="362A6400" w14:textId="295E78A2">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164C49C9" w:rsidRDefault="305BBF3E" w14:paraId="2C059E91" w14:textId="412657FD">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164C49C9" w:rsidRDefault="305BBF3E" w14:paraId="6C2D3833" w14:textId="6A3DBD0A">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2E9D05A3"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72715B">
              <w:rPr/>
              <w:t xml:space="preserve">Key Pastoral staff training </w:t>
            </w:r>
          </w:p>
          <w:p w:rsidRPr="00AF271E" w:rsidR="0072715B" w:rsidP="164C49C9" w:rsidRDefault="0072715B" w14:paraId="58EE1B33"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164C49C9" w:rsidRDefault="305BBF3E" w14:paraId="0011BD7B" w14:textId="6F615393">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445B4638" w14:textId="0E8C7196">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3B8293B5" w14:paraId="401ABB84" w14:textId="568F163F">
            <w:pPr>
              <w:pBdr>
                <w:top w:val="none" w:color="000000" w:sz="0" w:space="0"/>
                <w:left w:val="none" w:color="000000" w:sz="0" w:space="0"/>
                <w:bottom w:val="none" w:color="000000" w:sz="0" w:space="0"/>
                <w:right w:val="none" w:color="000000" w:sz="0" w:space="0"/>
              </w:pBdr>
              <w:spacing w:line="259" w:lineRule="auto"/>
              <w:ind w:left="0" w:right="0" w:firstLine="0"/>
              <w:jc w:val="left"/>
            </w:pPr>
            <w:r w:rsidR="3B7B193E">
              <w:rPr/>
              <w:t>Sta</w:t>
            </w:r>
            <w:r w:rsidR="18FFD0B4">
              <w:rPr/>
              <w:t xml:space="preserve">ff covering PSHE/PD/SMSC and workshop sessions in the home should email completion of sessions to </w:t>
            </w:r>
            <w:r w:rsidR="7E8AEE3E">
              <w:rPr/>
              <w:t xml:space="preserve">Chloe Nelson </w:t>
            </w:r>
            <w:r w:rsidR="18FFD0B4">
              <w:rPr/>
              <w:t>who t</w:t>
            </w:r>
            <w:r w:rsidR="18FFD0B4">
              <w:rPr/>
              <w:t xml:space="preserve">hen logs this as a positive experience </w:t>
            </w:r>
            <w:r w:rsidR="6A0331CC">
              <w:rPr/>
              <w:t>on Ed Gen, Gradebooks.</w:t>
            </w:r>
          </w:p>
          <w:p w:rsidR="20E02A89" w:rsidP="164C49C9" w:rsidRDefault="20E02A89" w14:paraId="3BE57632" w14:textId="155B7389">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29D5C13" w14:paraId="616EF8C4" w14:textId="2B24DF52">
            <w:pPr>
              <w:pBdr>
                <w:top w:val="none" w:color="000000" w:sz="0" w:space="0"/>
                <w:left w:val="none" w:color="000000" w:sz="0" w:space="0"/>
                <w:bottom w:val="none" w:color="000000" w:sz="0" w:space="0"/>
                <w:right w:val="none" w:color="000000" w:sz="0" w:space="0"/>
              </w:pBdr>
              <w:spacing w:line="259" w:lineRule="auto"/>
              <w:ind w:left="0" w:right="0" w:firstLine="0"/>
              <w:jc w:val="left"/>
            </w:pPr>
            <w:r w:rsidR="7D550CDB">
              <w:rPr/>
              <w:t>Mel Findon receive</w:t>
            </w:r>
            <w:r w:rsidR="696C43A6">
              <w:rPr/>
              <w:t>s</w:t>
            </w:r>
            <w:r w:rsidR="7D550CDB">
              <w:rPr/>
              <w:t xml:space="preserve"> weekly reports</w:t>
            </w:r>
            <w:r w:rsidR="19170B75">
              <w:rPr/>
              <w:t xml:space="preserve"> via LCS </w:t>
            </w:r>
            <w:r w:rsidR="19170B75">
              <w:rPr/>
              <w:t>regarding</w:t>
            </w:r>
            <w:r w:rsidR="19170B75">
              <w:rPr/>
              <w:t xml:space="preserve"> our filtering and monitoring systems to ensure harmful content is blocked or reported if it becomes </w:t>
            </w:r>
            <w:r w:rsidR="123D0B49">
              <w:rPr/>
              <w:t>breached</w:t>
            </w:r>
            <w:r w:rsidR="123D0B49">
              <w:rPr/>
              <w:t xml:space="preserve">. </w:t>
            </w:r>
            <w:r w:rsidR="19170B75">
              <w:rPr/>
              <w:t xml:space="preserve"> </w:t>
            </w:r>
          </w:p>
          <w:p w:rsidRPr="00AF271E" w:rsidR="0072715B" w:rsidP="164C49C9" w:rsidRDefault="529D5C13" w14:paraId="0A71443B" w14:textId="001C7B4A">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29D5C13" w14:paraId="1E097D34" w14:textId="4FD5C70C">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29D5C13" w14:paraId="56A9F822" w14:textId="273C4BEF">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29D5C13" w14:paraId="1D2E9396" w14:textId="6C46DB0F">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29D5C13" w14:paraId="2ECF4DD8" w14:textId="26956033">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29D5C13" w14:paraId="05A19723" w14:textId="291899EF">
            <w:pPr>
              <w:pBdr>
                <w:top w:val="none" w:color="000000" w:sz="0" w:space="0"/>
                <w:left w:val="none" w:color="000000" w:sz="0" w:space="0"/>
                <w:bottom w:val="none" w:color="000000" w:sz="0" w:space="0"/>
                <w:right w:val="none" w:color="000000" w:sz="0" w:space="0"/>
              </w:pBdr>
              <w:spacing w:line="259" w:lineRule="auto"/>
              <w:ind w:left="0" w:right="0" w:firstLine="0"/>
              <w:jc w:val="left"/>
            </w:pPr>
            <w:r w:rsidR="60DE203B">
              <w:rPr/>
              <w:t>The pastoral team attends all meetings for the individual pupil and completes pastoral plans following these.</w:t>
            </w:r>
            <w:r w:rsidR="60DE203B">
              <w:rPr/>
              <w:t xml:space="preserve"> </w:t>
            </w:r>
          </w:p>
          <w:p w:rsidRPr="00AF271E" w:rsidR="0072715B" w:rsidP="164C49C9" w:rsidRDefault="529D5C13" w14:paraId="27AEEC91" w14:textId="0ADFB2D9">
            <w:pPr>
              <w:pBdr>
                <w:top w:val="none" w:color="000000" w:sz="0" w:space="0"/>
                <w:left w:val="none" w:color="000000" w:sz="0" w:space="0"/>
                <w:bottom w:val="none" w:color="000000" w:sz="0" w:space="0"/>
                <w:right w:val="none" w:color="000000" w:sz="0" w:space="0"/>
              </w:pBdr>
              <w:spacing w:line="259" w:lineRule="auto"/>
              <w:ind w:left="0" w:right="0" w:firstLine="0"/>
              <w:jc w:val="left"/>
            </w:pPr>
            <w:r w:rsidR="60DE203B">
              <w:rPr/>
              <w:t>Pastoral plans are Quality Assured by the Pastoral Manager.</w:t>
            </w:r>
            <w:r w:rsidR="60DE203B">
              <w:rPr/>
              <w:t xml:space="preserve"> </w:t>
            </w:r>
          </w:p>
          <w:p w:rsidRPr="00AF271E" w:rsidR="0072715B" w:rsidP="164C49C9" w:rsidRDefault="529D5C13" w14:paraId="41965D54" w14:textId="1E886671">
            <w:pPr>
              <w:pBdr>
                <w:top w:val="none" w:color="000000" w:sz="0" w:space="0"/>
                <w:left w:val="none" w:color="000000" w:sz="0" w:space="0"/>
                <w:bottom w:val="none" w:color="000000" w:sz="0" w:space="0"/>
                <w:right w:val="none" w:color="000000" w:sz="0" w:space="0"/>
              </w:pBdr>
              <w:spacing w:line="259" w:lineRule="auto"/>
              <w:ind w:left="0" w:right="0" w:firstLine="0"/>
              <w:jc w:val="left"/>
            </w:pPr>
          </w:p>
        </w:tc>
        <w:tc>
          <w:tcPr>
            <w:tcW w:w="1580" w:type="dxa"/>
            <w:tcMar/>
          </w:tcPr>
          <w:p w:rsidRPr="00AF271E" w:rsidR="008E54EB" w:rsidP="164C49C9" w:rsidRDefault="0072715B" w14:paraId="40872546" w14:textId="31FE7B4E">
            <w:pPr>
              <w:pBdr>
                <w:top w:val="none" w:color="000000" w:sz="0" w:space="0"/>
                <w:left w:val="none" w:color="000000" w:sz="0" w:space="0"/>
                <w:bottom w:val="none" w:color="000000" w:sz="0" w:space="0"/>
                <w:right w:val="none" w:color="000000" w:sz="0" w:space="0"/>
              </w:pBdr>
              <w:spacing w:line="259" w:lineRule="auto"/>
              <w:ind w:left="0" w:right="0" w:firstLine="0"/>
              <w:jc w:val="left"/>
            </w:pPr>
            <w:r w:rsidR="10D061B9">
              <w:rPr/>
              <w:t>Chelsey Bamford</w:t>
            </w:r>
            <w:r w:rsidR="7D9389B7">
              <w:rPr/>
              <w:t xml:space="preserve"> and Bev Lee</w:t>
            </w:r>
          </w:p>
          <w:p w:rsidRPr="00AF271E" w:rsidR="0072715B" w:rsidP="164C49C9" w:rsidRDefault="0072715B" w14:paraId="1BADCC64"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7586E99F"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274C481A" w14:textId="424901ED">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72715B">
              <w:rPr/>
              <w:t>Bev Lee</w:t>
            </w:r>
          </w:p>
          <w:p w:rsidRPr="00AF271E" w:rsidR="0072715B" w:rsidP="164C49C9" w:rsidRDefault="0072715B" w14:paraId="3476D753"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4E2F68BD"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0BD1EF7C"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2E424EB3" w14:textId="6B1792CC">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72715B">
              <w:rPr/>
              <w:t>Bev Lee</w:t>
            </w:r>
          </w:p>
          <w:p w:rsidRPr="00AF271E" w:rsidR="0072715B" w:rsidP="164C49C9" w:rsidRDefault="0072715B" w14:paraId="40D20484"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54040D79"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3A85CCC6"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3A0D9E66"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37827A0F"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164C49C9" w:rsidRDefault="305BBF3E" w14:paraId="6A2B776D" w14:textId="7288EB68">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164C49C9" w:rsidRDefault="305BBF3E" w14:paraId="1F75F81D" w14:textId="6A44D11F">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164C49C9" w:rsidRDefault="305BBF3E" w14:paraId="2F89DD61" w14:textId="6580A3FC">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0072715B" w14:paraId="3616FB2D" w14:textId="23D42E94">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72715B">
              <w:rPr/>
              <w:t>Mel Findon and Steve Lingard</w:t>
            </w:r>
          </w:p>
          <w:p w:rsidRPr="00AF271E" w:rsidR="0072715B" w:rsidP="164C49C9" w:rsidRDefault="0072715B" w14:paraId="1A711E2E" w14:textId="489339B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72715B" w:rsidP="164C49C9" w:rsidRDefault="4E50A065" w14:paraId="7ACCFF72" w14:textId="0B92368D">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4E50A065">
              <w:rPr/>
              <w:t>Lauren Bellingham and Home Teaching and PSWS team</w:t>
            </w:r>
          </w:p>
          <w:p w:rsidRPr="00AF271E" w:rsidR="0072715B" w:rsidP="164C49C9" w:rsidRDefault="0072715B" w14:paraId="6EF3CB80" w14:textId="088EC7E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20E02A89" w:rsidP="164C49C9" w:rsidRDefault="20E02A89" w14:paraId="5506BD9A" w14:textId="1B23B084">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66ACD5D" w14:paraId="1257BEBA" w14:textId="71882126">
            <w:pPr>
              <w:pBdr>
                <w:top w:val="none" w:color="000000" w:sz="0" w:space="0"/>
                <w:left w:val="none" w:color="000000" w:sz="0" w:space="0"/>
                <w:bottom w:val="none" w:color="000000" w:sz="0" w:space="0"/>
                <w:right w:val="none" w:color="000000" w:sz="0" w:space="0"/>
              </w:pBdr>
              <w:spacing w:line="259" w:lineRule="auto"/>
              <w:ind w:left="0" w:right="0" w:firstLine="0"/>
              <w:jc w:val="left"/>
            </w:pPr>
            <w:r w:rsidR="4E01FEFF">
              <w:rPr/>
              <w:t>Mel Findon</w:t>
            </w:r>
          </w:p>
          <w:p w:rsidRPr="00AF271E" w:rsidR="0072715B" w:rsidP="164C49C9" w:rsidRDefault="566ACD5D" w14:paraId="174984DF" w14:textId="4BC07BDC">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66ACD5D" w14:paraId="68C3D7B6" w14:textId="22464469">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66ACD5D" w14:paraId="424DA20F" w14:textId="44E0DD96">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66ACD5D" w14:paraId="74F8D824" w14:textId="75DBB960">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66ACD5D" w14:paraId="69330DEB" w14:textId="497F0620">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66ACD5D" w14:paraId="29C1B57D" w14:textId="1FD75EF4">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66ACD5D" w14:paraId="265758D5" w14:textId="325B3BFB">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66ACD5D" w14:paraId="46CC13A3" w14:textId="7B375AED">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66ACD5D" w14:paraId="0BCABA31" w14:textId="4CFDB9EA">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72715B" w:rsidP="164C49C9" w:rsidRDefault="566ACD5D" w14:paraId="23916479" w14:textId="4BF33861">
            <w:pPr>
              <w:pBdr>
                <w:top w:val="none" w:color="000000" w:sz="0" w:space="0"/>
                <w:left w:val="none" w:color="000000" w:sz="0" w:space="0"/>
                <w:bottom w:val="none" w:color="000000" w:sz="0" w:space="0"/>
                <w:right w:val="none" w:color="000000" w:sz="0" w:space="0"/>
              </w:pBdr>
              <w:spacing w:line="259" w:lineRule="auto"/>
              <w:ind w:left="0" w:right="0" w:firstLine="0"/>
              <w:jc w:val="left"/>
            </w:pPr>
            <w:r w:rsidR="46981FAA">
              <w:rPr/>
              <w:t>PSWS’s and Mel Findon</w:t>
            </w:r>
          </w:p>
        </w:tc>
      </w:tr>
      <w:tr w:rsidRPr="00AF271E" w:rsidR="008E54EB" w:rsidTr="2573CE92" w14:paraId="521D29BD" w14:textId="77777777">
        <w:tc>
          <w:tcPr>
            <w:tcW w:w="1410" w:type="dxa"/>
            <w:vMerge/>
            <w:tcMar/>
          </w:tcPr>
          <w:p w:rsidRPr="00AF271E" w:rsidR="008E54EB" w:rsidP="006E6C0B" w:rsidRDefault="008E54EB" w14:paraId="6A65C7EC"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2580" w:type="dxa"/>
            <w:tcMar/>
          </w:tcPr>
          <w:p w:rsidRPr="00AF271E" w:rsidR="008E54EB" w:rsidP="00036E72" w:rsidRDefault="008E54EB" w14:paraId="5DB3A198" w14:textId="77777777">
            <w:pPr>
              <w:pBdr>
                <w:top w:val="none" w:color="auto" w:sz="0" w:space="0"/>
                <w:left w:val="none" w:color="auto" w:sz="0" w:space="0"/>
                <w:bottom w:val="none" w:color="auto" w:sz="0" w:space="0"/>
                <w:right w:val="none" w:color="auto" w:sz="0" w:space="0"/>
              </w:pBdr>
              <w:spacing w:line="259" w:lineRule="auto"/>
              <w:ind w:right="0"/>
              <w:jc w:val="left"/>
            </w:pPr>
            <w:r w:rsidRPr="00AF271E">
              <w:t xml:space="preserve">School being part of the multi-agency approach and working with statutory partners. </w:t>
            </w:r>
          </w:p>
        </w:tc>
        <w:tc>
          <w:tcPr>
            <w:tcW w:w="900" w:type="dxa"/>
            <w:tcMar/>
          </w:tcPr>
          <w:p w:rsidRPr="00AF271E" w:rsidR="008E54EB" w:rsidP="006E6C0B" w:rsidRDefault="008E54EB" w14:paraId="4F4B1D88"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w:t>
            </w:r>
          </w:p>
        </w:tc>
        <w:tc>
          <w:tcPr>
            <w:tcW w:w="1275" w:type="dxa"/>
            <w:shd w:val="clear" w:color="auto" w:fill="92D050"/>
            <w:tcMar/>
          </w:tcPr>
          <w:p w:rsidRPr="00AF271E" w:rsidR="008E54EB" w:rsidP="006D0C49" w:rsidRDefault="008E54EB" w14:paraId="0FB8D808"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Low</w:t>
            </w:r>
          </w:p>
        </w:tc>
        <w:tc>
          <w:tcPr>
            <w:tcW w:w="3720" w:type="dxa"/>
            <w:tcMar/>
          </w:tcPr>
          <w:p w:rsidRPr="00AF271E" w:rsidR="003355E0" w:rsidP="003355E0" w:rsidRDefault="003355E0" w14:paraId="4144546B" w14:textId="77777777">
            <w:pPr>
              <w:pStyle w:val="ListParagraph"/>
              <w:numPr>
                <w:ilvl w:val="0"/>
                <w:numId w:val="12"/>
              </w:numPr>
              <w:pBdr>
                <w:top w:val="none" w:color="auto" w:sz="0" w:space="0"/>
                <w:left w:val="none" w:color="auto" w:sz="0" w:space="0"/>
                <w:bottom w:val="none" w:color="auto" w:sz="0" w:space="0"/>
                <w:right w:val="none" w:color="auto" w:sz="0" w:space="0"/>
              </w:pBdr>
              <w:spacing w:line="259" w:lineRule="auto"/>
              <w:ind w:right="0"/>
              <w:jc w:val="left"/>
            </w:pPr>
            <w:r w:rsidRPr="00AF271E">
              <w:t>We communicate effectively with all multi-agency teams and statutory partners.</w:t>
            </w:r>
          </w:p>
          <w:p w:rsidRPr="00AF271E" w:rsidR="008E54EB" w:rsidP="003355E0" w:rsidRDefault="003355E0" w14:paraId="75675879" w14:textId="77777777">
            <w:pPr>
              <w:pStyle w:val="ListParagraph"/>
              <w:numPr>
                <w:ilvl w:val="0"/>
                <w:numId w:val="12"/>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We effectively use the LCC Escalation and Resolution Procedure if we have concerns around the multi-agency approach. </w:t>
            </w:r>
          </w:p>
          <w:p w:rsidRPr="00AF271E" w:rsidR="003355E0" w:rsidP="003355E0" w:rsidRDefault="003355E0" w14:paraId="18B9FE5D" w14:textId="77777777">
            <w:pPr>
              <w:pStyle w:val="ListParagraph"/>
              <w:numPr>
                <w:ilvl w:val="0"/>
                <w:numId w:val="12"/>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All staff are aware that concerns related to Prevent are reported to the DSL and DDSL. </w:t>
            </w:r>
          </w:p>
          <w:p w:rsidRPr="00AF271E" w:rsidR="003355E0" w:rsidP="00194F02" w:rsidRDefault="00194F02" w14:paraId="325FF88C" w14:textId="77777777">
            <w:pPr>
              <w:pStyle w:val="ListParagraph"/>
              <w:numPr>
                <w:ilvl w:val="0"/>
                <w:numId w:val="12"/>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We have an appropriate internal referral process in place for all safeguarding concerns including extremism and </w:t>
            </w:r>
            <w:proofErr w:type="gramStart"/>
            <w:r w:rsidRPr="00AF271E">
              <w:t>DSL’s</w:t>
            </w:r>
            <w:proofErr w:type="gramEnd"/>
            <w:r w:rsidRPr="00AF271E">
              <w:t xml:space="preserve"> are aware of how refer concerns to other agencies.</w:t>
            </w:r>
          </w:p>
        </w:tc>
        <w:tc>
          <w:tcPr>
            <w:tcW w:w="3585" w:type="dxa"/>
            <w:tcMar/>
          </w:tcPr>
          <w:p w:rsidRPr="00AF271E" w:rsidR="002C0968" w:rsidP="006E6C0B" w:rsidRDefault="00194F02" w14:paraId="26CEE6A2"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Multi-Agency Working</w:t>
            </w:r>
          </w:p>
          <w:p w:rsidRPr="00AF271E" w:rsidR="002C0968" w:rsidP="006E6C0B" w:rsidRDefault="002C0968" w14:paraId="6A728B2C"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006E6C0B" w:rsidRDefault="002C0968" w14:paraId="47520B46"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305BBF3E" w:rsidP="305BBF3E" w:rsidRDefault="305BBF3E" w14:paraId="64C250D2" w14:textId="3E09D88A">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305BBF3E" w:rsidRDefault="002C0968" w14:paraId="41C7C937" w14:textId="160D04EB">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LCC Escalation and Resolution Procedure </w:t>
            </w:r>
          </w:p>
          <w:p w:rsidRPr="00AF271E" w:rsidR="002C0968" w:rsidP="006E6C0B" w:rsidRDefault="002C0968" w14:paraId="287F1E52"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006E6C0B" w:rsidRDefault="002C0968" w14:paraId="2FBAF360"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305BBF3E" w:rsidP="305BBF3E" w:rsidRDefault="305BBF3E" w14:paraId="5AE77E39" w14:textId="6B422566">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006E6C0B" w:rsidRDefault="002C0968" w14:paraId="32177D92"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Referrals made to Prevent </w:t>
            </w:r>
          </w:p>
          <w:p w:rsidRPr="00AF271E" w:rsidR="002C0968" w:rsidP="006E6C0B" w:rsidRDefault="002C0968" w14:paraId="4A391FC2"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006E6C0B" w:rsidRDefault="002C0968" w14:paraId="0C842787"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305BBF3E" w:rsidRDefault="002C0968" w14:paraId="56607BD7" w14:textId="714C08B5">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Monitoring of</w:t>
            </w:r>
            <w:r w:rsidRPr="00AF271E" w:rsidR="54F6D44C">
              <w:t xml:space="preserve"> Ed Gen wellbeing manager.</w:t>
            </w:r>
          </w:p>
          <w:p w:rsidRPr="00AF271E" w:rsidR="002C0968" w:rsidP="006E6C0B" w:rsidRDefault="002C0968" w14:paraId="4E7BDB18"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194F02" w:rsidP="006E6C0B" w:rsidRDefault="00194F02" w14:paraId="00910875"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194F02" w:rsidP="006E6C0B" w:rsidRDefault="00194F02" w14:paraId="56FE10B9"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1580" w:type="dxa"/>
            <w:tcMar/>
          </w:tcPr>
          <w:p w:rsidRPr="00AF271E" w:rsidR="008E54EB" w:rsidP="20E02A89" w:rsidRDefault="00194F02" w14:paraId="6BD46717" w14:textId="4327853C">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253975DA">
              <w:rPr/>
              <w:t>Allocated PSWS</w:t>
            </w:r>
            <w:r w:rsidR="73D13740">
              <w:rPr/>
              <w:t xml:space="preserve"> and DSL if more complex</w:t>
            </w:r>
          </w:p>
          <w:p w:rsidRPr="00AF271E" w:rsidR="002C0968" w:rsidP="006E6C0B" w:rsidRDefault="002C0968" w14:paraId="4E83D983"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305BBF3E" w:rsidRDefault="002C0968" w14:paraId="70E2C655" w14:textId="56C1267E">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Mel Findon</w:t>
            </w:r>
          </w:p>
          <w:p w:rsidRPr="00AF271E" w:rsidR="002C0968" w:rsidP="006E6C0B" w:rsidRDefault="002C0968" w14:paraId="46DF9BB9"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006E6C0B" w:rsidRDefault="002C0968" w14:paraId="0B65D0F7"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006E6C0B" w:rsidRDefault="002C0968" w14:paraId="5C0E5584"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164C49C9" w:rsidRDefault="002C0968" w14:paraId="2CF3953A" w14:textId="390B4028">
            <w:pPr>
              <w:pBdr>
                <w:top w:val="none" w:color="000000" w:sz="0" w:space="0"/>
                <w:left w:val="none" w:color="000000" w:sz="0" w:space="0"/>
                <w:bottom w:val="none" w:color="000000" w:sz="0" w:space="0"/>
                <w:right w:val="none" w:color="000000" w:sz="0" w:space="0"/>
              </w:pBdr>
              <w:spacing w:line="259" w:lineRule="auto"/>
              <w:ind w:left="0" w:right="0" w:firstLine="0"/>
              <w:jc w:val="left"/>
            </w:pPr>
            <w:r w:rsidR="73D13740">
              <w:rPr/>
              <w:t>Mel Findon</w:t>
            </w:r>
            <w:r w:rsidR="7C1035BB">
              <w:rPr/>
              <w:t>,</w:t>
            </w:r>
            <w:r w:rsidR="73D13740">
              <w:rPr/>
              <w:t xml:space="preserve"> </w:t>
            </w:r>
            <w:r w:rsidR="73D13740">
              <w:rPr/>
              <w:t xml:space="preserve">Bev </w:t>
            </w:r>
            <w:r w:rsidR="73D13740">
              <w:rPr/>
              <w:t>Lee</w:t>
            </w:r>
            <w:r w:rsidR="0252CAFF">
              <w:rPr/>
              <w:t xml:space="preserve"> </w:t>
            </w:r>
            <w:r w:rsidR="0252CAFF">
              <w:rPr/>
              <w:t>and Elena Wilson</w:t>
            </w:r>
            <w:r w:rsidR="73D13740">
              <w:rPr/>
              <w:t xml:space="preserve"> </w:t>
            </w:r>
          </w:p>
          <w:p w:rsidRPr="00AF271E" w:rsidR="002C0968" w:rsidP="164C49C9" w:rsidRDefault="002C0968" w14:paraId="17B0979B"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2C0968" w:rsidP="305BBF3E" w:rsidRDefault="002C0968" w14:paraId="7230B859" w14:textId="6D2C49C2">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Mel Findon</w:t>
            </w:r>
          </w:p>
        </w:tc>
      </w:tr>
      <w:tr w:rsidRPr="00AF271E" w:rsidR="008E54EB" w:rsidTr="2573CE92" w14:paraId="592F4100" w14:textId="77777777">
        <w:tc>
          <w:tcPr>
            <w:tcW w:w="1410" w:type="dxa"/>
            <w:vMerge/>
            <w:tcMar/>
          </w:tcPr>
          <w:p w:rsidRPr="00AF271E" w:rsidR="008E54EB" w:rsidP="006E6C0B" w:rsidRDefault="008E54EB" w14:paraId="43D717CB"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2580" w:type="dxa"/>
            <w:tcMar/>
          </w:tcPr>
          <w:p w:rsidRPr="00AF271E" w:rsidR="008E54EB" w:rsidP="00036E72" w:rsidRDefault="008E54EB" w14:paraId="2DB8A24F" w14:textId="77777777">
            <w:pPr>
              <w:pBdr>
                <w:top w:val="none" w:color="auto" w:sz="0" w:space="0"/>
                <w:left w:val="none" w:color="auto" w:sz="0" w:space="0"/>
                <w:bottom w:val="none" w:color="auto" w:sz="0" w:space="0"/>
                <w:right w:val="none" w:color="auto" w:sz="0" w:space="0"/>
              </w:pBdr>
              <w:spacing w:line="259" w:lineRule="auto"/>
              <w:ind w:right="0"/>
              <w:jc w:val="left"/>
            </w:pPr>
            <w:r w:rsidRPr="00AF271E">
              <w:t>Pupils being exposed to views which contradict British Values.</w:t>
            </w:r>
          </w:p>
        </w:tc>
        <w:tc>
          <w:tcPr>
            <w:tcW w:w="900" w:type="dxa"/>
            <w:tcMar/>
          </w:tcPr>
          <w:p w:rsidRPr="00AF271E" w:rsidR="008E54EB" w:rsidP="006E6C0B" w:rsidRDefault="008E54EB" w14:paraId="1F378931"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w:t>
            </w:r>
          </w:p>
        </w:tc>
        <w:tc>
          <w:tcPr>
            <w:tcW w:w="1275" w:type="dxa"/>
            <w:shd w:val="clear" w:color="auto" w:fill="92D050"/>
            <w:tcMar/>
          </w:tcPr>
          <w:p w:rsidRPr="00AF271E" w:rsidR="008E54EB" w:rsidP="006D0C49" w:rsidRDefault="008E54EB" w14:paraId="3096E422"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Low</w:t>
            </w:r>
          </w:p>
        </w:tc>
        <w:tc>
          <w:tcPr>
            <w:tcW w:w="3720" w:type="dxa"/>
            <w:tcMar/>
          </w:tcPr>
          <w:p w:rsidRPr="00AF271E" w:rsidR="008E54EB" w:rsidP="00194F02" w:rsidRDefault="00194F02" w14:paraId="27BAC332" w14:textId="77777777">
            <w:pPr>
              <w:pStyle w:val="ListParagraph"/>
              <w:numPr>
                <w:ilvl w:val="0"/>
                <w:numId w:val="13"/>
              </w:numPr>
              <w:pBdr>
                <w:top w:val="none" w:color="auto" w:sz="0" w:space="0"/>
                <w:left w:val="none" w:color="auto" w:sz="0" w:space="0"/>
                <w:bottom w:val="none" w:color="auto" w:sz="0" w:space="0"/>
                <w:right w:val="none" w:color="auto" w:sz="0" w:space="0"/>
              </w:pBdr>
              <w:spacing w:line="259" w:lineRule="auto"/>
              <w:ind w:right="0"/>
              <w:jc w:val="left"/>
            </w:pPr>
            <w:r w:rsidRPr="00AF271E">
              <w:t>All staff, volunteers, visitors and pupils are aware who to communicate any concerns to.</w:t>
            </w:r>
          </w:p>
          <w:p w:rsidRPr="00AF271E" w:rsidR="00194F02" w:rsidP="00194F02" w:rsidRDefault="00194F02" w14:paraId="42DF1CA5" w14:textId="77777777">
            <w:pPr>
              <w:pStyle w:val="ListParagraph"/>
              <w:numPr>
                <w:ilvl w:val="0"/>
                <w:numId w:val="13"/>
              </w:numPr>
              <w:pBdr>
                <w:top w:val="none" w:color="auto" w:sz="0" w:space="0"/>
                <w:left w:val="none" w:color="auto" w:sz="0" w:space="0"/>
                <w:bottom w:val="none" w:color="auto" w:sz="0" w:space="0"/>
                <w:right w:val="none" w:color="auto" w:sz="0" w:space="0"/>
              </w:pBdr>
              <w:spacing w:line="259" w:lineRule="auto"/>
              <w:ind w:right="0"/>
              <w:jc w:val="left"/>
            </w:pPr>
            <w:r w:rsidRPr="00AF271E">
              <w:t>Staff and other adults will be challenged if their views and language are of an ideological view or goes against British Values.</w:t>
            </w:r>
          </w:p>
          <w:p w:rsidRPr="00AF271E" w:rsidR="00194F02" w:rsidP="00194F02" w:rsidRDefault="00194F02" w14:paraId="045ACAB9" w14:textId="77777777">
            <w:pPr>
              <w:pStyle w:val="ListParagraph"/>
              <w:numPr>
                <w:ilvl w:val="0"/>
                <w:numId w:val="13"/>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British Values and our school’s Hope curriculum are well </w:t>
            </w:r>
            <w:r w:rsidRPr="00AF271E">
              <w:lastRenderedPageBreak/>
              <w:t xml:space="preserve">established throughout all areas of the curriculum. </w:t>
            </w:r>
          </w:p>
          <w:p w:rsidRPr="00AF271E" w:rsidR="00194F02" w:rsidP="00194F02" w:rsidRDefault="00194F02" w14:paraId="2A1FDA73" w14:textId="77777777">
            <w:pPr>
              <w:pStyle w:val="ListParagraph"/>
              <w:numPr>
                <w:ilvl w:val="0"/>
                <w:numId w:val="13"/>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Areas of the curriculum such as PSHE sessions are used for safe and controlled debates and discussions around radical or extreme issues and ideologies. </w:t>
            </w:r>
          </w:p>
        </w:tc>
        <w:tc>
          <w:tcPr>
            <w:tcW w:w="3585" w:type="dxa"/>
            <w:tcMar/>
          </w:tcPr>
          <w:p w:rsidRPr="00AF271E" w:rsidR="008E54EB" w:rsidP="20E02A89" w:rsidRDefault="002C0968" w14:paraId="230C2CF2" w14:textId="4A210A18">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73D13740">
              <w:rPr/>
              <w:t xml:space="preserve">Posters at the entrance and around school, in the </w:t>
            </w:r>
            <w:r w:rsidR="73D13740">
              <w:rPr/>
              <w:t>home</w:t>
            </w:r>
            <w:r w:rsidR="73D13740">
              <w:rPr/>
              <w:t xml:space="preserve"> visit packs</w:t>
            </w:r>
            <w:r w:rsidR="68FCCF22">
              <w:rPr/>
              <w:t>, and on the school website.</w:t>
            </w:r>
          </w:p>
          <w:p w:rsidRPr="00AF271E" w:rsidR="002C0968" w:rsidP="006E6C0B" w:rsidRDefault="002C0968" w14:paraId="2524F81D"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006E6C0B" w:rsidRDefault="002C0968" w14:paraId="164F2CDB"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305BBF3E" w:rsidRDefault="002C0968" w14:paraId="35C98031" w14:textId="6676C9CF">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British Values and PSHE roll out</w:t>
            </w:r>
          </w:p>
          <w:p w:rsidRPr="00AF271E" w:rsidR="002C0968" w:rsidP="305BBF3E" w:rsidRDefault="002C0968" w14:paraId="4278221D" w14:textId="6137B1B8">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305BBF3E" w:rsidRDefault="002C0968" w14:paraId="01B950B2" w14:textId="651B9E7E">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305BBF3E" w:rsidRDefault="002C0968" w14:paraId="7FE11B81" w14:textId="37D462A6">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305BBF3E" w:rsidRDefault="1B9E15F5" w14:paraId="6AC684D3" w14:textId="052D2F20">
            <w:pPr>
              <w:pBdr>
                <w:top w:val="none" w:color="auto" w:sz="0" w:space="0"/>
                <w:left w:val="none" w:color="auto" w:sz="0" w:space="0"/>
                <w:bottom w:val="none" w:color="auto" w:sz="0" w:space="0"/>
                <w:right w:val="none" w:color="auto" w:sz="0" w:space="0"/>
              </w:pBdr>
              <w:spacing w:line="259" w:lineRule="auto"/>
              <w:ind w:left="0" w:right="0" w:firstLine="0"/>
              <w:jc w:val="left"/>
            </w:pPr>
            <w:r w:rsidRPr="00AF271E">
              <w:lastRenderedPageBreak/>
              <w:t xml:space="preserve">British Values and Hope are an on-going topic covered within Inset days. </w:t>
            </w:r>
          </w:p>
          <w:p w:rsidRPr="00AF271E" w:rsidR="002C0968" w:rsidP="305BBF3E" w:rsidRDefault="002C0968" w14:paraId="42BBC22C" w14:textId="55FCF190">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305BBF3E" w:rsidRDefault="002C0968" w14:paraId="3A5CE092" w14:textId="7FC9C7CB">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305BBF3E" w:rsidRDefault="6708F790" w14:paraId="62B1E4D6" w14:textId="34C426DC">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PSHE curriculum content and </w:t>
            </w:r>
            <w:proofErr w:type="gramStart"/>
            <w:r w:rsidRPr="00AF271E">
              <w:t>schema’s</w:t>
            </w:r>
            <w:proofErr w:type="gramEnd"/>
            <w:r w:rsidRPr="00AF271E">
              <w:t>.</w:t>
            </w:r>
          </w:p>
          <w:p w:rsidRPr="00AF271E" w:rsidR="002C0968" w:rsidP="305BBF3E" w:rsidRDefault="002C0968" w14:paraId="76788980" w14:textId="5F40E7AC">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1580" w:type="dxa"/>
            <w:tcMar/>
          </w:tcPr>
          <w:p w:rsidRPr="00AF271E" w:rsidR="002C0968" w:rsidP="305BBF3E" w:rsidRDefault="3179D5A4" w14:paraId="093FD955" w14:textId="63192AF8">
            <w:pPr>
              <w:pBdr>
                <w:top w:val="none" w:color="auto" w:sz="0" w:space="0"/>
                <w:left w:val="none" w:color="auto" w:sz="0" w:space="0"/>
                <w:bottom w:val="none" w:color="auto" w:sz="0" w:space="0"/>
                <w:right w:val="none" w:color="auto" w:sz="0" w:space="0"/>
              </w:pBdr>
              <w:spacing w:line="259" w:lineRule="auto"/>
              <w:ind w:left="0" w:right="0" w:firstLine="0"/>
              <w:jc w:val="left"/>
            </w:pPr>
            <w:r w:rsidRPr="00AF271E">
              <w:lastRenderedPageBreak/>
              <w:t>Mel Findon and Admin</w:t>
            </w:r>
          </w:p>
          <w:p w:rsidRPr="00AF271E" w:rsidR="002C0968" w:rsidP="006E6C0B" w:rsidRDefault="002C0968" w14:paraId="71813FA8"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0968" w:rsidP="006E6C0B" w:rsidRDefault="002C0968" w14:paraId="06740F90"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20E02A89" w:rsidP="20E02A89" w:rsidRDefault="20E02A89" w14:paraId="4760C0BB" w14:textId="5BFB2650">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305BBF3E" w:rsidRDefault="002C0968" w14:paraId="1AC94C06" w14:textId="1A74C2B6">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Bev Lee </w:t>
            </w:r>
          </w:p>
          <w:p w:rsidRPr="00AF271E" w:rsidR="008E54EB" w:rsidP="305BBF3E" w:rsidRDefault="008E54EB" w14:paraId="262BF1AF" w14:textId="58E702D6">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305BBF3E" w:rsidRDefault="008E54EB" w14:paraId="3D685EEC" w14:textId="65BB111D">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305BBF3E" w:rsidRDefault="008E54EB" w14:paraId="678A7DFB" w14:textId="51722200">
            <w:pPr>
              <w:pBdr>
                <w:top w:val="none" w:color="auto" w:sz="0" w:space="0"/>
                <w:left w:val="none" w:color="auto" w:sz="0" w:space="0"/>
                <w:bottom w:val="none" w:color="auto" w:sz="0" w:space="0"/>
                <w:right w:val="none" w:color="auto" w:sz="0" w:space="0"/>
              </w:pBdr>
              <w:spacing w:line="259" w:lineRule="auto"/>
              <w:ind w:left="0" w:right="0" w:firstLine="0"/>
              <w:jc w:val="left"/>
            </w:pPr>
          </w:p>
          <w:p w:rsidR="20E02A89" w:rsidP="20E02A89" w:rsidRDefault="20E02A89" w14:paraId="78041E9C" w14:textId="6AC0A0AC">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305BBF3E" w:rsidRDefault="465B6A29" w14:paraId="17D84CD4" w14:textId="7FB33122">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Bev Lee</w:t>
            </w:r>
          </w:p>
          <w:p w:rsidRPr="00AF271E" w:rsidR="008E54EB" w:rsidP="305BBF3E" w:rsidRDefault="008E54EB" w14:paraId="68D0B327" w14:textId="732866AB">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305BBF3E" w:rsidRDefault="008E54EB" w14:paraId="71BBCE53" w14:textId="500C8EF5">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305BBF3E" w:rsidRDefault="008E54EB" w14:paraId="53BE0BA6" w14:textId="32F14FEA">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305BBF3E" w:rsidRDefault="008E54EB" w14:paraId="3531A78F" w14:textId="30A919DD">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20E02A89" w:rsidRDefault="07B684F8" w14:paraId="280EC1D8" w14:textId="48A51F07">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5C0CBF86">
              <w:rPr/>
              <w:t>Chelsey Bamford.</w:t>
            </w:r>
          </w:p>
        </w:tc>
      </w:tr>
      <w:tr w:rsidRPr="00AF271E" w:rsidR="008E54EB" w:rsidTr="2573CE92" w14:paraId="7F940C92" w14:textId="77777777">
        <w:tc>
          <w:tcPr>
            <w:tcW w:w="1410" w:type="dxa"/>
            <w:vMerge/>
            <w:tcMar/>
          </w:tcPr>
          <w:p w:rsidRPr="00AF271E" w:rsidR="008E54EB" w:rsidP="006E6C0B" w:rsidRDefault="008E54EB" w14:paraId="04DD8C6C"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2580" w:type="dxa"/>
            <w:tcMar/>
          </w:tcPr>
          <w:p w:rsidRPr="00AF271E" w:rsidR="008E54EB" w:rsidP="00036E72" w:rsidRDefault="008E54EB" w14:paraId="4260C288" w14:textId="77777777">
            <w:pPr>
              <w:pBdr>
                <w:top w:val="none" w:color="auto" w:sz="0" w:space="0"/>
                <w:left w:val="none" w:color="auto" w:sz="0" w:space="0"/>
                <w:bottom w:val="none" w:color="auto" w:sz="0" w:space="0"/>
                <w:right w:val="none" w:color="auto" w:sz="0" w:space="0"/>
              </w:pBdr>
              <w:spacing w:line="259" w:lineRule="auto"/>
              <w:ind w:right="0"/>
              <w:jc w:val="left"/>
            </w:pPr>
            <w:r w:rsidRPr="00AF271E">
              <w:t>Behaviours that are harmful to others being unchallenged.</w:t>
            </w:r>
          </w:p>
        </w:tc>
        <w:tc>
          <w:tcPr>
            <w:tcW w:w="900" w:type="dxa"/>
            <w:tcMar/>
          </w:tcPr>
          <w:p w:rsidRPr="00AF271E" w:rsidR="008E54EB" w:rsidP="006E6C0B" w:rsidRDefault="008E54EB" w14:paraId="1513B732"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 and Staff</w:t>
            </w:r>
          </w:p>
        </w:tc>
        <w:tc>
          <w:tcPr>
            <w:tcW w:w="1275" w:type="dxa"/>
            <w:shd w:val="clear" w:color="auto" w:fill="92D050"/>
            <w:tcMar/>
          </w:tcPr>
          <w:p w:rsidRPr="00AF271E" w:rsidR="008E54EB" w:rsidP="006D0C49" w:rsidRDefault="008E54EB" w14:paraId="3067C033"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Low</w:t>
            </w:r>
          </w:p>
        </w:tc>
        <w:tc>
          <w:tcPr>
            <w:tcW w:w="3720" w:type="dxa"/>
            <w:tcMar/>
          </w:tcPr>
          <w:p w:rsidRPr="00AF271E" w:rsidR="008E54EB" w:rsidP="002C0968" w:rsidRDefault="002C0968" w14:paraId="17451F80" w14:textId="77777777">
            <w:pPr>
              <w:pStyle w:val="ListParagraph"/>
              <w:numPr>
                <w:ilvl w:val="0"/>
                <w:numId w:val="14"/>
              </w:numPr>
              <w:pBdr>
                <w:top w:val="none" w:color="auto" w:sz="0" w:space="0"/>
                <w:left w:val="none" w:color="auto" w:sz="0" w:space="0"/>
                <w:bottom w:val="none" w:color="auto" w:sz="0" w:space="0"/>
                <w:right w:val="none" w:color="auto" w:sz="0" w:space="0"/>
              </w:pBdr>
              <w:spacing w:line="259" w:lineRule="auto"/>
              <w:ind w:right="0"/>
              <w:jc w:val="left"/>
            </w:pPr>
            <w:r w:rsidRPr="00AF271E">
              <w:t>Pupils are explicitly taught about respect for other cultures and gain an understanding of community cohesion.</w:t>
            </w:r>
          </w:p>
          <w:p w:rsidRPr="00AF271E" w:rsidR="002C0968" w:rsidP="002C0968" w:rsidRDefault="002C0968" w14:paraId="51D6231A" w14:textId="77777777">
            <w:pPr>
              <w:pStyle w:val="ListParagraph"/>
              <w:numPr>
                <w:ilvl w:val="0"/>
                <w:numId w:val="14"/>
              </w:numPr>
              <w:pBdr>
                <w:top w:val="none" w:color="auto" w:sz="0" w:space="0"/>
                <w:left w:val="none" w:color="auto" w:sz="0" w:space="0"/>
                <w:bottom w:val="none" w:color="auto" w:sz="0" w:space="0"/>
                <w:right w:val="none" w:color="auto" w:sz="0" w:space="0"/>
              </w:pBdr>
              <w:spacing w:line="259" w:lineRule="auto"/>
              <w:ind w:right="0"/>
              <w:jc w:val="left"/>
            </w:pPr>
            <w:r w:rsidRPr="00AF271E">
              <w:t>Whole school Behaviour Policy includes information on anti-bullying strategies and preventative measures for dealing with bullying</w:t>
            </w:r>
          </w:p>
          <w:p w:rsidRPr="00AF271E" w:rsidR="002C0968" w:rsidP="20E02A89" w:rsidRDefault="002C0968" w14:noSpellErr="1" w14:paraId="7C7A462C" w14:textId="29571E55">
            <w:pPr>
              <w:pStyle w:val="ListParagraph"/>
              <w:numPr>
                <w:ilvl w:val="0"/>
                <w:numId w:val="14"/>
              </w:numPr>
              <w:pBdr>
                <w:top w:val="none" w:color="FF000000" w:sz="0" w:space="0"/>
                <w:left w:val="none" w:color="FF000000" w:sz="0" w:space="0"/>
                <w:bottom w:val="none" w:color="FF000000" w:sz="0" w:space="0"/>
                <w:right w:val="none" w:color="FF000000" w:sz="0" w:space="0"/>
              </w:pBdr>
              <w:spacing w:line="259" w:lineRule="auto"/>
              <w:ind w:right="0"/>
              <w:jc w:val="left"/>
              <w:rPr/>
            </w:pPr>
            <w:r w:rsidR="73D13740">
              <w:rPr/>
              <w:t xml:space="preserve">Inappropriate behaviour, </w:t>
            </w:r>
            <w:r w:rsidR="73D13740">
              <w:rPr/>
              <w:t>language</w:t>
            </w:r>
            <w:r w:rsidR="73D13740">
              <w:rPr/>
              <w:t xml:space="preserve"> and attitudes are challenged by staff and, where staff or other adults are involved, by SLT. </w:t>
            </w:r>
          </w:p>
          <w:p w:rsidRPr="00AF271E" w:rsidR="002C0968" w:rsidP="06DC98AF" w:rsidRDefault="002C0968" w14:paraId="1F0D7FBA" w14:textId="2097D372">
            <w:pPr>
              <w:pStyle w:val="ListParagraph"/>
              <w:numPr>
                <w:ilvl w:val="0"/>
                <w:numId w:val="14"/>
              </w:numPr>
              <w:pBdr>
                <w:top w:val="none" w:color="000000" w:sz="0" w:space="0"/>
                <w:left w:val="none" w:color="000000" w:sz="0" w:space="0"/>
                <w:bottom w:val="none" w:color="000000" w:sz="0" w:space="0"/>
                <w:right w:val="none" w:color="000000" w:sz="0" w:space="0"/>
              </w:pBdr>
              <w:spacing w:line="259" w:lineRule="auto"/>
              <w:ind w:right="0"/>
              <w:jc w:val="left"/>
              <w:rPr/>
            </w:pPr>
            <w:r w:rsidR="3C7D9BF3">
              <w:rPr/>
              <w:t xml:space="preserve">Online bullying / conflict is </w:t>
            </w:r>
            <w:r w:rsidR="3C7D9BF3">
              <w:rPr/>
              <w:t>challenged</w:t>
            </w:r>
            <w:r w:rsidR="3C7D9BF3">
              <w:rPr/>
              <w:t xml:space="preserve"> and pupils are educated on the harm their online posts etc can have on a </w:t>
            </w:r>
            <w:r w:rsidR="3C7D9BF3">
              <w:rPr/>
              <w:t>persons</w:t>
            </w:r>
            <w:r w:rsidR="3C7D9BF3">
              <w:rPr/>
              <w:t xml:space="preserve"> emotional and mental wellbeing.</w:t>
            </w:r>
            <w:r w:rsidR="3C7D9BF3">
              <w:rPr/>
              <w:t xml:space="preserve"> </w:t>
            </w:r>
          </w:p>
        </w:tc>
        <w:tc>
          <w:tcPr>
            <w:tcW w:w="3585" w:type="dxa"/>
            <w:tcMar/>
          </w:tcPr>
          <w:p w:rsidRPr="00AF271E" w:rsidR="002C1D8C" w:rsidP="006E6C0B" w:rsidRDefault="00B25219" w14:paraId="677331BE"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British Values</w:t>
            </w:r>
            <w:r w:rsidRPr="00AF271E" w:rsidR="002C1D8C">
              <w:t xml:space="preserve">, Hope, PSHE, WOW, and Tutor Times </w:t>
            </w:r>
          </w:p>
          <w:p w:rsidRPr="00AF271E" w:rsidR="002C1D8C" w:rsidP="006E6C0B" w:rsidRDefault="002C1D8C" w14:paraId="7339C212"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006E6C0B" w:rsidRDefault="002C1D8C" w14:paraId="1B4FEFA4"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006E6C0B" w:rsidRDefault="002C1D8C" w14:paraId="63E9CFE5" w14:textId="55839493">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Behaviour Policy </w:t>
            </w:r>
          </w:p>
        </w:tc>
        <w:tc>
          <w:tcPr>
            <w:tcW w:w="1580" w:type="dxa"/>
            <w:tcMar/>
          </w:tcPr>
          <w:p w:rsidRPr="00AF271E" w:rsidR="002C1D8C" w:rsidP="006E6C0B" w:rsidRDefault="002C1D8C" w14:paraId="5B9AEC16"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Bev Lee </w:t>
            </w:r>
          </w:p>
          <w:p w:rsidRPr="00AF271E" w:rsidR="002C1D8C" w:rsidP="006E6C0B" w:rsidRDefault="002C1D8C" w14:paraId="393619B8"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006E6C0B" w:rsidRDefault="002C1D8C" w14:paraId="7C905F73"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006E6C0B" w:rsidRDefault="002C1D8C" w14:paraId="34A189A0"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305BBF3E" w:rsidRDefault="6A1105EA" w14:paraId="1BD96F6B" w14:textId="7DDDE38D">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Steve Barnes / Bev Lee</w:t>
            </w:r>
          </w:p>
        </w:tc>
      </w:tr>
      <w:tr w:rsidRPr="00AF271E" w:rsidR="008E54EB" w:rsidTr="2573CE92" w14:paraId="721A4FEF" w14:textId="77777777">
        <w:tc>
          <w:tcPr>
            <w:tcW w:w="1410" w:type="dxa"/>
            <w:vMerge/>
            <w:tcMar/>
          </w:tcPr>
          <w:p w:rsidRPr="00AF271E" w:rsidR="008E54EB" w:rsidP="006E6C0B" w:rsidRDefault="008E54EB" w14:paraId="6DB33FC9"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2580" w:type="dxa"/>
            <w:tcMar/>
          </w:tcPr>
          <w:p w:rsidRPr="00AF271E" w:rsidR="008E54EB" w:rsidP="00036E72" w:rsidRDefault="008E54EB" w14:paraId="10A300E0" w14:textId="77777777">
            <w:pPr>
              <w:pBdr>
                <w:top w:val="none" w:color="auto" w:sz="0" w:space="0"/>
                <w:left w:val="none" w:color="auto" w:sz="0" w:space="0"/>
                <w:bottom w:val="none" w:color="auto" w:sz="0" w:space="0"/>
                <w:right w:val="none" w:color="auto" w:sz="0" w:space="0"/>
              </w:pBdr>
              <w:spacing w:line="259" w:lineRule="auto"/>
              <w:ind w:right="0"/>
              <w:jc w:val="left"/>
            </w:pPr>
            <w:r w:rsidRPr="00AF271E">
              <w:t xml:space="preserve">Staff completing lone working duties not being fully aware of what they are </w:t>
            </w:r>
            <w:r w:rsidRPr="00AF271E" w:rsidR="00780C93">
              <w:t xml:space="preserve">being exposed to. </w:t>
            </w:r>
          </w:p>
        </w:tc>
        <w:tc>
          <w:tcPr>
            <w:tcW w:w="900" w:type="dxa"/>
            <w:tcMar/>
          </w:tcPr>
          <w:p w:rsidRPr="00AF271E" w:rsidR="008E54EB" w:rsidP="006E6C0B" w:rsidRDefault="00780C93" w14:paraId="586558C8"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Staff</w:t>
            </w:r>
          </w:p>
        </w:tc>
        <w:tc>
          <w:tcPr>
            <w:tcW w:w="1275" w:type="dxa"/>
            <w:shd w:val="clear" w:color="auto" w:fill="92D050"/>
            <w:tcMar/>
          </w:tcPr>
          <w:p w:rsidRPr="00AF271E" w:rsidR="008E54EB" w:rsidP="006D0C49" w:rsidRDefault="00780C93" w14:paraId="430BCE77"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Low</w:t>
            </w:r>
          </w:p>
        </w:tc>
        <w:tc>
          <w:tcPr>
            <w:tcW w:w="3720" w:type="dxa"/>
            <w:tcMar/>
          </w:tcPr>
          <w:p w:rsidRPr="00AF271E" w:rsidR="00B25219" w:rsidP="00B25219" w:rsidRDefault="00B25219" w14:paraId="07840015" w14:textId="77777777">
            <w:pPr>
              <w:pStyle w:val="ListParagraph"/>
              <w:numPr>
                <w:ilvl w:val="0"/>
                <w:numId w:val="15"/>
              </w:numPr>
              <w:pBdr>
                <w:top w:val="none" w:color="auto" w:sz="0" w:space="0"/>
                <w:left w:val="none" w:color="auto" w:sz="0" w:space="0"/>
                <w:bottom w:val="none" w:color="auto" w:sz="0" w:space="0"/>
                <w:right w:val="none" w:color="auto" w:sz="0" w:space="0"/>
              </w:pBdr>
              <w:spacing w:line="259" w:lineRule="auto"/>
              <w:ind w:right="0"/>
              <w:jc w:val="left"/>
            </w:pPr>
            <w:r w:rsidRPr="00AF271E">
              <w:t>Level of risk for home visits is established at point of referral.</w:t>
            </w:r>
          </w:p>
          <w:p w:rsidRPr="00AF271E" w:rsidR="00B25219" w:rsidP="00B25219" w:rsidRDefault="00B25219" w14:paraId="389B31F6" w14:textId="77777777">
            <w:pPr>
              <w:pStyle w:val="ListParagraph"/>
              <w:numPr>
                <w:ilvl w:val="0"/>
                <w:numId w:val="15"/>
              </w:numPr>
              <w:pBdr>
                <w:top w:val="none" w:color="auto" w:sz="0" w:space="0"/>
                <w:left w:val="none" w:color="auto" w:sz="0" w:space="0"/>
                <w:bottom w:val="none" w:color="auto" w:sz="0" w:space="0"/>
                <w:right w:val="none" w:color="auto" w:sz="0" w:space="0"/>
              </w:pBdr>
              <w:spacing w:line="259" w:lineRule="auto"/>
              <w:ind w:right="0"/>
              <w:jc w:val="left"/>
            </w:pPr>
            <w:r w:rsidRPr="00AF271E">
              <w:t>All staff completing lone working complete the lone working training.</w:t>
            </w:r>
          </w:p>
          <w:p w:rsidRPr="00AF271E" w:rsidR="00B25219" w:rsidP="20E02A89" w:rsidRDefault="00B25219" w14:paraId="145EB2BE" w14:textId="595E1C57">
            <w:pPr>
              <w:pStyle w:val="ListParagraph"/>
              <w:numPr>
                <w:ilvl w:val="0"/>
                <w:numId w:val="15"/>
              </w:numPr>
              <w:pBdr>
                <w:top w:val="none" w:color="FF000000" w:sz="0" w:space="0"/>
                <w:left w:val="none" w:color="FF000000" w:sz="0" w:space="0"/>
                <w:bottom w:val="none" w:color="FF000000" w:sz="0" w:space="0"/>
                <w:right w:val="none" w:color="FF000000" w:sz="0" w:space="0"/>
              </w:pBdr>
              <w:spacing w:line="259" w:lineRule="auto"/>
              <w:ind w:right="0"/>
              <w:jc w:val="left"/>
              <w:rPr/>
            </w:pPr>
            <w:r w:rsidR="2BAC2169">
              <w:rPr/>
              <w:t xml:space="preserve">All staff are aware of the procedures </w:t>
            </w:r>
            <w:r w:rsidR="38062BB7">
              <w:rPr/>
              <w:t>f</w:t>
            </w:r>
            <w:r w:rsidR="2BAC2169">
              <w:rPr/>
              <w:t>or lone working.</w:t>
            </w:r>
          </w:p>
          <w:p w:rsidRPr="00AF271E" w:rsidR="008E54EB" w:rsidP="00B25219" w:rsidRDefault="00B25219" w14:paraId="36FC94F5" w14:textId="5D9B770D">
            <w:pPr>
              <w:pStyle w:val="ListParagraph"/>
              <w:numPr>
                <w:ilvl w:val="0"/>
                <w:numId w:val="15"/>
              </w:numPr>
              <w:pBdr>
                <w:top w:val="none" w:color="auto" w:sz="0" w:space="0"/>
                <w:left w:val="none" w:color="auto" w:sz="0" w:space="0"/>
                <w:bottom w:val="none" w:color="auto" w:sz="0" w:space="0"/>
                <w:right w:val="none" w:color="auto" w:sz="0" w:space="0"/>
              </w:pBdr>
              <w:spacing w:line="259" w:lineRule="auto"/>
              <w:ind w:right="0"/>
              <w:jc w:val="left"/>
            </w:pPr>
            <w:r w:rsidRPr="00AF271E">
              <w:lastRenderedPageBreak/>
              <w:t xml:space="preserve">Where a risk is identified a thorough risk assessment will be completed prior to any lone working duties being completed.  </w:t>
            </w:r>
          </w:p>
        </w:tc>
        <w:tc>
          <w:tcPr>
            <w:tcW w:w="3585" w:type="dxa"/>
            <w:tcMar/>
          </w:tcPr>
          <w:p w:rsidRPr="00AF271E" w:rsidR="008E54EB" w:rsidP="006E6C0B" w:rsidRDefault="002C1D8C" w14:paraId="12EB39CC" w14:textId="357000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lastRenderedPageBreak/>
              <w:t xml:space="preserve">Lone Working </w:t>
            </w:r>
          </w:p>
        </w:tc>
        <w:tc>
          <w:tcPr>
            <w:tcW w:w="1580" w:type="dxa"/>
            <w:tcMar/>
          </w:tcPr>
          <w:p w:rsidRPr="00AF271E" w:rsidR="008E54EB" w:rsidP="20E02A89" w:rsidRDefault="002C1D8C" w14:paraId="651502D3" w14:textId="2C83C4C3">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555BDF13">
              <w:rPr/>
              <w:t>Helen Garrett</w:t>
            </w:r>
            <w:r w:rsidR="5BE3DCD9">
              <w:rPr/>
              <w:t xml:space="preserve"> and Sharon Smith</w:t>
            </w:r>
          </w:p>
        </w:tc>
      </w:tr>
      <w:tr w:rsidRPr="00AF271E" w:rsidR="00AD6522" w:rsidTr="2573CE92" w14:paraId="45049F46" w14:textId="77777777">
        <w:tc>
          <w:tcPr>
            <w:tcW w:w="1410" w:type="dxa"/>
            <w:tcMar/>
          </w:tcPr>
          <w:p w:rsidRPr="00AF271E" w:rsidR="006E6C0B" w:rsidP="006E6C0B" w:rsidRDefault="009A3C49" w14:paraId="76798A9E"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School Culture</w:t>
            </w:r>
          </w:p>
        </w:tc>
        <w:tc>
          <w:tcPr>
            <w:tcW w:w="2580" w:type="dxa"/>
            <w:tcMar/>
          </w:tcPr>
          <w:p w:rsidRPr="00AF271E" w:rsidR="006E6C0B" w:rsidP="006E6C0B" w:rsidRDefault="008E54EB" w14:paraId="2FC7C6E9"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Staff and visitors being aware of our school ethos and values of the school </w:t>
            </w:r>
          </w:p>
        </w:tc>
        <w:tc>
          <w:tcPr>
            <w:tcW w:w="900" w:type="dxa"/>
            <w:tcMar/>
          </w:tcPr>
          <w:p w:rsidRPr="00AF271E" w:rsidR="006E6C0B" w:rsidP="006E6C0B" w:rsidRDefault="00FA1C8F" w14:paraId="1E26A7B2"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w:t>
            </w:r>
          </w:p>
        </w:tc>
        <w:tc>
          <w:tcPr>
            <w:tcW w:w="1275" w:type="dxa"/>
            <w:shd w:val="clear" w:color="auto" w:fill="92D050"/>
            <w:tcMar/>
          </w:tcPr>
          <w:p w:rsidRPr="00AF271E" w:rsidR="006E6C0B" w:rsidP="006D0C49" w:rsidRDefault="00FA1C8F" w14:paraId="4BFC2357"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Low</w:t>
            </w:r>
          </w:p>
        </w:tc>
        <w:tc>
          <w:tcPr>
            <w:tcW w:w="3720" w:type="dxa"/>
            <w:tcMar/>
          </w:tcPr>
          <w:p w:rsidRPr="00AF271E" w:rsidR="002C1D8C" w:rsidP="002C1D8C" w:rsidRDefault="002C1D8C" w14:paraId="00076C61" w14:textId="77777777">
            <w:pPr>
              <w:pStyle w:val="ListParagraph"/>
              <w:numPr>
                <w:ilvl w:val="0"/>
                <w:numId w:val="16"/>
              </w:numPr>
              <w:pBdr>
                <w:top w:val="none" w:color="auto" w:sz="0" w:space="0"/>
                <w:left w:val="none" w:color="auto" w:sz="0" w:space="0"/>
                <w:bottom w:val="none" w:color="auto" w:sz="0" w:space="0"/>
                <w:right w:val="none" w:color="auto" w:sz="0" w:space="0"/>
              </w:pBdr>
              <w:spacing w:line="259" w:lineRule="auto"/>
              <w:ind w:right="0"/>
              <w:jc w:val="left"/>
            </w:pPr>
            <w:r w:rsidRPr="00AF271E">
              <w:t>SLT are aware of the Prevent Strategy and ensure that our school ethos and values support the Prevent Strategy.</w:t>
            </w:r>
          </w:p>
          <w:p w:rsidRPr="00AF271E" w:rsidR="002C1D8C" w:rsidP="002C1D8C" w:rsidRDefault="002C1D8C" w14:paraId="7C1CDA50" w14:textId="77777777">
            <w:pPr>
              <w:pStyle w:val="ListParagraph"/>
              <w:numPr>
                <w:ilvl w:val="0"/>
                <w:numId w:val="16"/>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Clear roles and responsibilities are established throughout the school community. </w:t>
            </w:r>
          </w:p>
          <w:p w:rsidRPr="00AF271E" w:rsidR="002C1D8C" w:rsidP="002C1D8C" w:rsidRDefault="002C1D8C" w14:paraId="67B867C5" w14:textId="1252926F">
            <w:pPr>
              <w:pStyle w:val="ListParagraph"/>
              <w:numPr>
                <w:ilvl w:val="0"/>
                <w:numId w:val="16"/>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Safer recruitment processes fall in line with the Prevent strategy and the school ethos and values. </w:t>
            </w:r>
          </w:p>
          <w:p w:rsidRPr="00AF271E" w:rsidR="006E6C0B" w:rsidP="20E02A89" w:rsidRDefault="002C1D8C" w14:paraId="22E4ABFB" w14:textId="28112E43">
            <w:pPr>
              <w:pStyle w:val="ListParagraph"/>
              <w:numPr>
                <w:ilvl w:val="0"/>
                <w:numId w:val="16"/>
              </w:numPr>
              <w:pBdr>
                <w:top w:val="none" w:color="FF000000" w:sz="0" w:space="0"/>
                <w:left w:val="none" w:color="FF000000" w:sz="0" w:space="0"/>
                <w:bottom w:val="none" w:color="FF000000" w:sz="0" w:space="0"/>
                <w:right w:val="none" w:color="FF000000" w:sz="0" w:space="0"/>
              </w:pBdr>
              <w:spacing w:line="259" w:lineRule="auto"/>
              <w:ind w:right="0"/>
              <w:jc w:val="left"/>
              <w:rPr/>
            </w:pPr>
            <w:r w:rsidR="555BDF13">
              <w:rPr/>
              <w:t>Pilgrim creates a culture of openness whe</w:t>
            </w:r>
            <w:r w:rsidR="1E9F82E3">
              <w:rPr/>
              <w:t>re</w:t>
            </w:r>
            <w:r w:rsidR="555BDF13">
              <w:rPr/>
              <w:t xml:space="preserve"> pupils feel free to talk and gain support without judgement. </w:t>
            </w:r>
          </w:p>
        </w:tc>
        <w:tc>
          <w:tcPr>
            <w:tcW w:w="3585" w:type="dxa"/>
            <w:tcMar/>
          </w:tcPr>
          <w:p w:rsidRPr="00AF271E" w:rsidR="002C1D8C" w:rsidP="006E6C0B" w:rsidRDefault="002C1D8C" w14:paraId="276E3AE8"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School Ethos and Values</w:t>
            </w:r>
          </w:p>
          <w:p w:rsidRPr="00AF271E" w:rsidR="002C1D8C" w:rsidP="006E6C0B" w:rsidRDefault="002C1D8C" w14:paraId="27C2575C"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006E6C0B" w:rsidRDefault="002C1D8C" w14:paraId="00A81A75"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305BBF3E" w:rsidP="305BBF3E" w:rsidRDefault="305BBF3E" w14:paraId="22AB60CF" w14:textId="2B899A8D">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006E6C0B" w:rsidRDefault="002C1D8C" w14:paraId="4BE75E9F"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Roles and Responsibilities made clear</w:t>
            </w:r>
          </w:p>
          <w:p w:rsidRPr="00AF271E" w:rsidR="002C1D8C" w:rsidP="006E6C0B" w:rsidRDefault="002C1D8C" w14:paraId="77586867"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305BBF3E" w:rsidRDefault="002C1D8C" w14:paraId="54563127" w14:textId="0F9E484C">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Safer Recruitment </w:t>
            </w:r>
          </w:p>
          <w:p w:rsidRPr="00AF271E" w:rsidR="002C1D8C" w:rsidP="006E6C0B" w:rsidRDefault="002C1D8C" w14:paraId="21147647"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006E6C0B" w:rsidRDefault="002C1D8C" w14:paraId="0BFA3815"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006E6C0B" w:rsidRDefault="002C1D8C" w14:paraId="33557BD0"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6E6C0B" w:rsidP="006E6C0B" w:rsidRDefault="002C1D8C" w14:paraId="39A67AD3" w14:textId="1B48E9B9">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Culture of Openness</w:t>
            </w:r>
          </w:p>
        </w:tc>
        <w:tc>
          <w:tcPr>
            <w:tcW w:w="1580" w:type="dxa"/>
            <w:tcMar/>
          </w:tcPr>
          <w:p w:rsidRPr="00AF271E" w:rsidR="002C1D8C" w:rsidP="006E6C0B" w:rsidRDefault="002C1D8C" w14:paraId="56653137"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SLT and Governors</w:t>
            </w:r>
          </w:p>
          <w:p w:rsidRPr="00AF271E" w:rsidR="002C1D8C" w:rsidP="006E6C0B" w:rsidRDefault="002C1D8C" w14:paraId="31132D98"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006E6C0B" w:rsidRDefault="002C1D8C" w14:paraId="031A068B"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305BBF3E" w:rsidRDefault="002C1D8C" w14:paraId="1B1D3474" w14:textId="62F20AD9">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Helen Garrett</w:t>
            </w:r>
          </w:p>
          <w:p w:rsidRPr="00AF271E" w:rsidR="002C1D8C" w:rsidP="006E6C0B" w:rsidRDefault="002C1D8C" w14:paraId="11EF2F29"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006E6C0B" w:rsidRDefault="002C1D8C" w14:paraId="77F87363"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305BBF3E" w:rsidRDefault="002C1D8C" w14:paraId="1153018B" w14:textId="52525969">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Helen Garrett</w:t>
            </w:r>
          </w:p>
          <w:p w:rsidRPr="00AF271E" w:rsidR="002C1D8C" w:rsidP="006E6C0B" w:rsidRDefault="002C1D8C" w14:paraId="136C7DF3"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006E6C0B" w:rsidRDefault="002C1D8C" w14:paraId="6133D261"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006E6C0B" w:rsidRDefault="002C1D8C" w14:paraId="491DAB07"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6E6C0B" w:rsidP="006E6C0B" w:rsidRDefault="002C1D8C" w14:paraId="42C2C4CC" w14:textId="698DDEB0">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All Staff</w:t>
            </w:r>
          </w:p>
        </w:tc>
      </w:tr>
      <w:tr w:rsidRPr="00AF271E" w:rsidR="008E54EB" w:rsidTr="2573CE92" w14:paraId="6A1F5011" w14:textId="77777777">
        <w:tc>
          <w:tcPr>
            <w:tcW w:w="1410" w:type="dxa"/>
            <w:vMerge w:val="restart"/>
            <w:tcMar/>
          </w:tcPr>
          <w:p w:rsidRPr="00AF271E" w:rsidR="008E54EB" w:rsidP="006E6C0B" w:rsidRDefault="008E54EB" w14:paraId="5D5F201D"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Visiting speakers / environment </w:t>
            </w:r>
          </w:p>
        </w:tc>
        <w:tc>
          <w:tcPr>
            <w:tcW w:w="2580" w:type="dxa"/>
            <w:tcMar/>
          </w:tcPr>
          <w:p w:rsidRPr="00AF271E" w:rsidR="008E54EB" w:rsidP="006E6C0B" w:rsidRDefault="008E54EB" w14:paraId="255FD0A7"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Staff and pupils being exposed to external speakers views which may be supportive of extreme ideologies and opposed to British Values.</w:t>
            </w:r>
          </w:p>
        </w:tc>
        <w:tc>
          <w:tcPr>
            <w:tcW w:w="900" w:type="dxa"/>
            <w:tcMar/>
          </w:tcPr>
          <w:p w:rsidRPr="00AF271E" w:rsidR="008E54EB" w:rsidP="006E6C0B" w:rsidRDefault="00FA1C8F" w14:paraId="67D46185"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 and Staff</w:t>
            </w:r>
          </w:p>
        </w:tc>
        <w:tc>
          <w:tcPr>
            <w:tcW w:w="1275" w:type="dxa"/>
            <w:shd w:val="clear" w:color="auto" w:fill="92D050"/>
            <w:tcMar/>
          </w:tcPr>
          <w:p w:rsidRPr="00AF271E" w:rsidR="008E54EB" w:rsidP="006D0C49" w:rsidRDefault="00FA1C8F" w14:paraId="59AE16C3"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Low</w:t>
            </w:r>
          </w:p>
        </w:tc>
        <w:tc>
          <w:tcPr>
            <w:tcW w:w="3720" w:type="dxa"/>
            <w:tcMar/>
          </w:tcPr>
          <w:p w:rsidRPr="00AF271E" w:rsidR="008E54EB" w:rsidP="305BBF3E" w:rsidRDefault="002C1D8C" w14:paraId="12E73C43" w14:textId="7BA91B52">
            <w:pPr>
              <w:pStyle w:val="ListParagraph"/>
              <w:numPr>
                <w:ilvl w:val="0"/>
                <w:numId w:val="17"/>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Materials to be delivered by external speakers are discussed with the organiser prior to delivery. </w:t>
            </w:r>
          </w:p>
          <w:p w:rsidRPr="00AF271E" w:rsidR="008E54EB" w:rsidP="20E02A89" w:rsidRDefault="002C1D8C" w14:paraId="6E6C01AD" w14:textId="5F5656D6">
            <w:pPr>
              <w:pStyle w:val="ListParagraph"/>
              <w:numPr>
                <w:ilvl w:val="0"/>
                <w:numId w:val="17"/>
              </w:numPr>
              <w:pBdr>
                <w:top w:val="none" w:color="FF000000" w:sz="0" w:space="0"/>
                <w:left w:val="none" w:color="FF000000" w:sz="0" w:space="0"/>
                <w:bottom w:val="none" w:color="FF000000" w:sz="0" w:space="0"/>
                <w:right w:val="none" w:color="FF000000" w:sz="0" w:space="0"/>
              </w:pBdr>
              <w:spacing w:line="259" w:lineRule="auto"/>
              <w:ind w:right="0"/>
              <w:jc w:val="left"/>
              <w:rPr/>
            </w:pPr>
            <w:r w:rsidR="555BDF13">
              <w:rPr/>
              <w:t>Visiting speakers are not left</w:t>
            </w:r>
            <w:r w:rsidR="6EC57DA6">
              <w:rPr/>
              <w:t xml:space="preserve"> </w:t>
            </w:r>
            <w:r w:rsidR="555BDF13">
              <w:rPr/>
              <w:t>alone with pupils.</w:t>
            </w:r>
          </w:p>
          <w:p w:rsidRPr="00AF271E" w:rsidR="008E54EB" w:rsidP="305BBF3E" w:rsidRDefault="51F687D2" w14:paraId="06AC22D1" w14:textId="314A72BD">
            <w:pPr>
              <w:pStyle w:val="ListParagraph"/>
              <w:numPr>
                <w:ilvl w:val="0"/>
                <w:numId w:val="17"/>
              </w:numPr>
              <w:pBdr>
                <w:top w:val="none" w:color="auto" w:sz="0" w:space="0"/>
                <w:left w:val="none" w:color="auto" w:sz="0" w:space="0"/>
                <w:bottom w:val="none" w:color="auto" w:sz="0" w:space="0"/>
                <w:right w:val="none" w:color="auto" w:sz="0" w:space="0"/>
              </w:pBdr>
              <w:spacing w:line="259" w:lineRule="auto"/>
              <w:ind w:right="0"/>
              <w:jc w:val="left"/>
              <w:rPr>
                <w:color w:val="000000" w:themeColor="text1"/>
              </w:rPr>
            </w:pPr>
            <w:r w:rsidRPr="00AF271E">
              <w:rPr>
                <w:color w:val="000000" w:themeColor="text1"/>
              </w:rPr>
              <w:t xml:space="preserve">If a guest speaker appears to be in support of extreme ideologies and opposed to British Values they will be asked to leave the </w:t>
            </w:r>
            <w:r w:rsidRPr="00AF271E" w:rsidR="0F3F341E">
              <w:rPr>
                <w:color w:val="000000" w:themeColor="text1"/>
              </w:rPr>
              <w:t>premises,</w:t>
            </w:r>
            <w:r w:rsidRPr="00AF271E">
              <w:rPr>
                <w:color w:val="000000" w:themeColor="text1"/>
              </w:rPr>
              <w:t xml:space="preserve"> </w:t>
            </w:r>
            <w:r w:rsidRPr="00AF271E">
              <w:rPr>
                <w:color w:val="000000" w:themeColor="text1"/>
              </w:rPr>
              <w:lastRenderedPageBreak/>
              <w:t>and th</w:t>
            </w:r>
            <w:r w:rsidRPr="00AF271E" w:rsidR="0A3E9281">
              <w:rPr>
                <w:color w:val="000000" w:themeColor="text1"/>
              </w:rPr>
              <w:t xml:space="preserve">is will be reported to their line management. </w:t>
            </w:r>
          </w:p>
        </w:tc>
        <w:tc>
          <w:tcPr>
            <w:tcW w:w="3585" w:type="dxa"/>
            <w:tcMar/>
          </w:tcPr>
          <w:p w:rsidRPr="00AF271E" w:rsidR="002C1D8C" w:rsidP="006E6C0B" w:rsidRDefault="002C1D8C" w14:paraId="6E402E76"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lastRenderedPageBreak/>
              <w:t xml:space="preserve">Workshops / Community Liaison </w:t>
            </w:r>
          </w:p>
          <w:p w:rsidRPr="00AF271E" w:rsidR="002C1D8C" w:rsidP="006E6C0B" w:rsidRDefault="002C1D8C" w14:paraId="44199CDC"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2C1D8C" w:rsidP="006E6C0B" w:rsidRDefault="002C1D8C" w14:paraId="0C58D0CD"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305BBF3E" w:rsidP="305BBF3E" w:rsidRDefault="305BBF3E" w14:paraId="2FF3483A" w14:textId="538CC313">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305BBF3E" w:rsidRDefault="002C1D8C" w14:paraId="673BC108" w14:textId="2061196E">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Visitor supervision</w:t>
            </w:r>
          </w:p>
          <w:p w:rsidRPr="00AF271E" w:rsidR="008E54EB" w:rsidP="305BBF3E" w:rsidRDefault="008E54EB" w14:paraId="19F0D9A7" w14:textId="4E6718C9">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305BBF3E" w:rsidRDefault="216A9306" w14:paraId="14C05597" w14:textId="59756BD4">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Appropriate professionals challenge</w:t>
            </w:r>
          </w:p>
        </w:tc>
        <w:tc>
          <w:tcPr>
            <w:tcW w:w="1580" w:type="dxa"/>
            <w:tcMar/>
          </w:tcPr>
          <w:p w:rsidRPr="00AF271E" w:rsidR="002C1D8C" w:rsidP="06DC98AF" w:rsidRDefault="002C1D8C" w14:paraId="39F1B8F2" w14:textId="3552D658">
            <w:pPr>
              <w:pBdr>
                <w:top w:val="none" w:color="000000" w:sz="0" w:space="0"/>
                <w:left w:val="none" w:color="000000" w:sz="0" w:space="0"/>
                <w:bottom w:val="none" w:color="000000" w:sz="0" w:space="0"/>
                <w:right w:val="none" w:color="000000" w:sz="0" w:space="0"/>
              </w:pBdr>
              <w:spacing w:line="259" w:lineRule="auto"/>
              <w:ind w:left="0" w:right="0" w:firstLine="0"/>
              <w:jc w:val="left"/>
              <w:rPr>
                <w:highlight w:val="yellow"/>
              </w:rPr>
            </w:pPr>
            <w:r w:rsidR="2DB7707D">
              <w:rPr/>
              <w:t>Chloe Nel</w:t>
            </w:r>
            <w:r w:rsidR="2DB7707D">
              <w:rPr/>
              <w:t>son</w:t>
            </w:r>
            <w:r w:rsidR="2DB7707D">
              <w:rPr/>
              <w:t xml:space="preserve"> </w:t>
            </w:r>
          </w:p>
          <w:p w:rsidRPr="00AF271E" w:rsidR="002C1D8C" w:rsidP="20E02A89" w:rsidRDefault="002C1D8C" w14:paraId="526E0021" w14:noSpellErr="1" w14:textId="2013BEE5">
            <w:pPr>
              <w:pStyle w:val="Normal"/>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305BBF3E" w:rsidRDefault="002C1D8C" w14:paraId="4B8D6B92" w14:textId="65DE55D3">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Base Lead</w:t>
            </w:r>
          </w:p>
          <w:p w:rsidRPr="00AF271E" w:rsidR="008E54EB" w:rsidP="305BBF3E" w:rsidRDefault="008E54EB" w14:paraId="1B082569" w14:textId="1CD4FB48">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8E54EB" w:rsidP="305BBF3E" w:rsidRDefault="0A6DE4EC" w14:paraId="31A03508" w14:textId="3FFF94EE">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Base Lead</w:t>
            </w:r>
          </w:p>
        </w:tc>
      </w:tr>
      <w:tr w:rsidRPr="00AF271E" w:rsidR="008E54EB" w:rsidTr="2573CE92" w14:paraId="30FAA55B" w14:textId="77777777">
        <w:tc>
          <w:tcPr>
            <w:tcW w:w="1410" w:type="dxa"/>
            <w:vMerge/>
            <w:tcMar/>
          </w:tcPr>
          <w:p w:rsidRPr="00AF271E" w:rsidR="008E54EB" w:rsidP="006E6C0B" w:rsidRDefault="008E54EB" w14:paraId="4E4F860D"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2580" w:type="dxa"/>
            <w:tcMar/>
          </w:tcPr>
          <w:p w:rsidRPr="00AF271E" w:rsidR="008E54EB" w:rsidP="006E6C0B" w:rsidRDefault="008E54EB" w14:paraId="5BD66D73"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Extremist or terrorist related materials being displayed or brought </w:t>
            </w:r>
            <w:proofErr w:type="gramStart"/>
            <w:r w:rsidRPr="00AF271E">
              <w:t>in to</w:t>
            </w:r>
            <w:proofErr w:type="gramEnd"/>
            <w:r w:rsidRPr="00AF271E">
              <w:t xml:space="preserve"> the setting. </w:t>
            </w:r>
          </w:p>
        </w:tc>
        <w:tc>
          <w:tcPr>
            <w:tcW w:w="900" w:type="dxa"/>
            <w:tcMar/>
          </w:tcPr>
          <w:p w:rsidRPr="00AF271E" w:rsidR="008E54EB" w:rsidP="006E6C0B" w:rsidRDefault="00DE5927" w14:paraId="4C31AE9E"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 and Staff</w:t>
            </w:r>
          </w:p>
        </w:tc>
        <w:tc>
          <w:tcPr>
            <w:tcW w:w="1275" w:type="dxa"/>
            <w:shd w:val="clear" w:color="auto" w:fill="92D050"/>
            <w:tcMar/>
          </w:tcPr>
          <w:p w:rsidRPr="00AF271E" w:rsidR="008E54EB" w:rsidP="006D0C49" w:rsidRDefault="00DE5927" w14:paraId="2904B512"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Low</w:t>
            </w:r>
          </w:p>
        </w:tc>
        <w:tc>
          <w:tcPr>
            <w:tcW w:w="3720" w:type="dxa"/>
            <w:tcMar/>
          </w:tcPr>
          <w:p w:rsidRPr="00AF271E" w:rsidR="002C1D8C" w:rsidP="002C1D8C" w:rsidRDefault="002C1D8C" w14:paraId="1D4D95A8" w14:textId="77777777">
            <w:pPr>
              <w:pStyle w:val="ListParagraph"/>
              <w:numPr>
                <w:ilvl w:val="0"/>
                <w:numId w:val="17"/>
              </w:numPr>
              <w:pBdr>
                <w:top w:val="none" w:color="auto" w:sz="0" w:space="0"/>
                <w:left w:val="none" w:color="auto" w:sz="0" w:space="0"/>
                <w:bottom w:val="none" w:color="auto" w:sz="0" w:space="0"/>
                <w:right w:val="none" w:color="auto" w:sz="0" w:space="0"/>
              </w:pBdr>
              <w:spacing w:line="259" w:lineRule="auto"/>
              <w:ind w:right="0"/>
              <w:jc w:val="left"/>
            </w:pPr>
            <w:r w:rsidRPr="00AF271E">
              <w:t>The appropriateness and relevance of all materials or literature are considered prior to display.</w:t>
            </w:r>
          </w:p>
          <w:p w:rsidRPr="00AF271E" w:rsidR="00AB15E7" w:rsidP="002C1D8C" w:rsidRDefault="002C1D8C" w14:paraId="7C63920A" w14:textId="77777777">
            <w:pPr>
              <w:pStyle w:val="ListParagraph"/>
              <w:numPr>
                <w:ilvl w:val="0"/>
                <w:numId w:val="17"/>
              </w:numPr>
              <w:pBdr>
                <w:top w:val="none" w:color="auto" w:sz="0" w:space="0"/>
                <w:left w:val="none" w:color="auto" w:sz="0" w:space="0"/>
                <w:bottom w:val="none" w:color="auto" w:sz="0" w:space="0"/>
                <w:right w:val="none" w:color="auto" w:sz="0" w:space="0"/>
              </w:pBdr>
              <w:spacing w:line="259" w:lineRule="auto"/>
              <w:ind w:right="0"/>
              <w:jc w:val="left"/>
            </w:pPr>
            <w:r w:rsidRPr="00AF271E">
              <w:t>Staff feel confident to raise concerns with the</w:t>
            </w:r>
            <w:r w:rsidRPr="00AF271E" w:rsidR="00AB15E7">
              <w:t xml:space="preserve"> DSL team</w:t>
            </w:r>
            <w:r w:rsidRPr="00AF271E">
              <w:t xml:space="preserve"> if they feel m</w:t>
            </w:r>
            <w:r w:rsidRPr="00AF271E" w:rsidR="00AB15E7">
              <w:t xml:space="preserve">aterials used or to be used are </w:t>
            </w:r>
            <w:r w:rsidRPr="00AF271E">
              <w:t>inappropriate.</w:t>
            </w:r>
          </w:p>
          <w:p w:rsidRPr="00AF271E" w:rsidR="008E54EB" w:rsidP="002C1D8C" w:rsidRDefault="00AB15E7" w14:paraId="34A34CEE" w14:textId="1138BBAB">
            <w:pPr>
              <w:pStyle w:val="ListParagraph"/>
              <w:numPr>
                <w:ilvl w:val="0"/>
                <w:numId w:val="17"/>
              </w:numPr>
              <w:pBdr>
                <w:top w:val="none" w:color="auto" w:sz="0" w:space="0"/>
                <w:left w:val="none" w:color="auto" w:sz="0" w:space="0"/>
                <w:bottom w:val="none" w:color="auto" w:sz="0" w:space="0"/>
                <w:right w:val="none" w:color="auto" w:sz="0" w:space="0"/>
              </w:pBdr>
              <w:spacing w:line="259" w:lineRule="auto"/>
              <w:ind w:right="0"/>
              <w:jc w:val="left"/>
            </w:pPr>
            <w:r w:rsidRPr="00AF271E">
              <w:t>Requests for externally provided materials to be displayed are considered and, where appropriate, authorised by SLT.</w:t>
            </w:r>
          </w:p>
        </w:tc>
        <w:tc>
          <w:tcPr>
            <w:tcW w:w="3585" w:type="dxa"/>
            <w:tcMar/>
          </w:tcPr>
          <w:p w:rsidRPr="00AF271E" w:rsidR="00AB15E7" w:rsidP="06DC98AF" w:rsidRDefault="00AB15E7" w14:paraId="45A9643C"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AB15E7">
              <w:rPr/>
              <w:t>Displays and Literature</w:t>
            </w:r>
          </w:p>
          <w:p w:rsidRPr="00AF271E" w:rsidR="00AB15E7" w:rsidP="06DC98AF" w:rsidRDefault="00AB15E7" w14:paraId="0B1CF18C"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AB15E7" w:rsidP="06DC98AF" w:rsidRDefault="00AB15E7" w14:paraId="5EA1CEF6"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AB15E7" w:rsidP="06DC98AF" w:rsidRDefault="00AB15E7" w14:paraId="54CD5521"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AB15E7" w:rsidP="06DC98AF" w:rsidRDefault="00AB15E7" w14:paraId="2B5F6DEE"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AB15E7" w:rsidP="06DC98AF" w:rsidRDefault="00AB15E7" w14:paraId="030C4C47"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06DC98AF" w:rsidRDefault="305BBF3E" w14:paraId="394B0199" w14:textId="462BAFC9">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06DC98AF" w:rsidRDefault="305BBF3E" w14:paraId="4505B3F0" w14:textId="1B95D300">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06DC98AF" w:rsidRDefault="00AB15E7" w14:paraId="77CB14AF" w14:textId="24B68611">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AB15E7">
              <w:rPr/>
              <w:t>Approving external materials to be displayed</w:t>
            </w:r>
          </w:p>
        </w:tc>
        <w:tc>
          <w:tcPr>
            <w:tcW w:w="1580" w:type="dxa"/>
            <w:tcMar/>
          </w:tcPr>
          <w:p w:rsidRPr="00AF271E" w:rsidR="00AB15E7" w:rsidP="06DC98AF" w:rsidRDefault="00AB15E7" w14:paraId="428BC2BA" w14:textId="28302EB4">
            <w:pPr>
              <w:pBdr>
                <w:top w:val="none" w:color="000000" w:sz="0" w:space="0"/>
                <w:left w:val="none" w:color="000000" w:sz="0" w:space="0"/>
                <w:bottom w:val="none" w:color="000000" w:sz="0" w:space="0"/>
                <w:right w:val="none" w:color="000000" w:sz="0" w:space="0"/>
              </w:pBdr>
              <w:spacing w:line="259" w:lineRule="auto"/>
              <w:ind w:left="0" w:right="0" w:firstLine="0"/>
              <w:jc w:val="left"/>
            </w:pPr>
            <w:r w:rsidR="1D645C26">
              <w:rPr/>
              <w:t>Learning Mentors</w:t>
            </w:r>
            <w:r w:rsidR="4F44AC75">
              <w:rPr/>
              <w:t xml:space="preserve"> / TA’s</w:t>
            </w:r>
            <w:r w:rsidR="1D645C26">
              <w:rPr/>
              <w:t xml:space="preserve"> </w:t>
            </w:r>
            <w:r w:rsidR="1D645C26">
              <w:rPr/>
              <w:t xml:space="preserve">under </w:t>
            </w:r>
            <w:r w:rsidR="7C967E89">
              <w:rPr/>
              <w:t>Elena Wilson supervision</w:t>
            </w:r>
          </w:p>
          <w:p w:rsidRPr="00AF271E" w:rsidR="00AB15E7" w:rsidP="06DC98AF" w:rsidRDefault="00AB15E7" w14:paraId="2F75BEC7"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AB15E7" w:rsidP="06DC98AF" w:rsidRDefault="00AB15E7" w14:paraId="3D91250A"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AB15E7" w:rsidP="06DC98AF" w:rsidRDefault="00AB15E7" w14:paraId="291A896B"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8E54EB" w:rsidP="06DC98AF" w:rsidRDefault="00AB15E7" w14:paraId="44E56FB1" w14:textId="0715931B">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AB15E7">
              <w:rPr/>
              <w:t>SLT</w:t>
            </w:r>
          </w:p>
        </w:tc>
      </w:tr>
      <w:tr w:rsidRPr="00AF271E" w:rsidR="008E54EB" w:rsidTr="2573CE92" w14:paraId="639AA343" w14:textId="77777777">
        <w:tc>
          <w:tcPr>
            <w:tcW w:w="1410" w:type="dxa"/>
            <w:vMerge/>
            <w:tcMar/>
          </w:tcPr>
          <w:p w:rsidRPr="00AF271E" w:rsidR="008E54EB" w:rsidP="006E6C0B" w:rsidRDefault="008E54EB" w14:paraId="1AA6558C"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2580" w:type="dxa"/>
            <w:tcMar/>
          </w:tcPr>
          <w:p w:rsidRPr="00AF271E" w:rsidR="008E54EB" w:rsidP="006E6C0B" w:rsidRDefault="008E54EB" w14:paraId="7A2CAC41"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The home environment not being </w:t>
            </w:r>
            <w:proofErr w:type="gramStart"/>
            <w:r w:rsidRPr="00AF271E">
              <w:t>controlled</w:t>
            </w:r>
            <w:proofErr w:type="gramEnd"/>
            <w:r w:rsidRPr="00AF271E">
              <w:t xml:space="preserve"> or risk assessed by staff</w:t>
            </w:r>
          </w:p>
        </w:tc>
        <w:tc>
          <w:tcPr>
            <w:tcW w:w="900" w:type="dxa"/>
            <w:tcMar/>
          </w:tcPr>
          <w:p w:rsidRPr="00AF271E" w:rsidR="008E54EB" w:rsidP="006E6C0B" w:rsidRDefault="00DE5927" w14:paraId="1ED935FF"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Staff</w:t>
            </w:r>
          </w:p>
        </w:tc>
        <w:tc>
          <w:tcPr>
            <w:tcW w:w="1275" w:type="dxa"/>
            <w:shd w:val="clear" w:color="auto" w:fill="FFC000" w:themeFill="accent4"/>
            <w:tcMar/>
          </w:tcPr>
          <w:p w:rsidRPr="00AF271E" w:rsidR="008E54EB" w:rsidP="006D0C49" w:rsidRDefault="00DE5927" w14:paraId="0DF93F32"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Medium</w:t>
            </w:r>
          </w:p>
        </w:tc>
        <w:tc>
          <w:tcPr>
            <w:tcW w:w="3720" w:type="dxa"/>
            <w:tcMar/>
          </w:tcPr>
          <w:p w:rsidRPr="00AF271E" w:rsidR="00AB15E7" w:rsidP="00AB15E7" w:rsidRDefault="00AB15E7" w14:paraId="1315E4A0" w14:textId="77777777">
            <w:pPr>
              <w:pStyle w:val="ListParagraph"/>
              <w:numPr>
                <w:ilvl w:val="0"/>
                <w:numId w:val="18"/>
              </w:numPr>
              <w:pBdr>
                <w:top w:val="none" w:color="auto" w:sz="0" w:space="0"/>
                <w:left w:val="none" w:color="auto" w:sz="0" w:space="0"/>
                <w:bottom w:val="none" w:color="auto" w:sz="0" w:space="0"/>
                <w:right w:val="none" w:color="auto" w:sz="0" w:space="0"/>
              </w:pBdr>
              <w:spacing w:line="259" w:lineRule="auto"/>
              <w:ind w:right="0"/>
              <w:jc w:val="left"/>
            </w:pPr>
            <w:r w:rsidRPr="00AF271E">
              <w:t>If staff feel uncomfortable around resources, materials, and conversations in the home they should excuse themselves and leave immediately. They should contact the DSL or DDSL immediately.</w:t>
            </w:r>
          </w:p>
          <w:p w:rsidRPr="00AF271E" w:rsidR="008E54EB" w:rsidP="305BBF3E" w:rsidRDefault="00AB15E7" w14:paraId="2DFA268D" w14:textId="2FB849E3">
            <w:pPr>
              <w:pStyle w:val="ListParagraph"/>
              <w:numPr>
                <w:ilvl w:val="0"/>
                <w:numId w:val="18"/>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If a member of staff feels the pupil is at immediate </w:t>
            </w:r>
            <w:proofErr w:type="gramStart"/>
            <w:r w:rsidRPr="00AF271E">
              <w:t>risk</w:t>
            </w:r>
            <w:proofErr w:type="gramEnd"/>
            <w:r w:rsidRPr="00AF271E">
              <w:t xml:space="preserve"> they should contact the police followed by the DSL or DDSL.</w:t>
            </w:r>
            <w:r w:rsidRPr="00AF271E" w:rsidR="2EFAD626">
              <w:t xml:space="preserve"> A referral should also be made to Children’s Social Care. </w:t>
            </w:r>
            <w:r w:rsidRPr="00AF271E">
              <w:t xml:space="preserve"> </w:t>
            </w:r>
          </w:p>
        </w:tc>
        <w:tc>
          <w:tcPr>
            <w:tcW w:w="3585" w:type="dxa"/>
            <w:tcMar/>
          </w:tcPr>
          <w:p w:rsidRPr="00AF271E" w:rsidR="008E54EB" w:rsidP="2573CE92" w:rsidRDefault="00AB15E7" w14:paraId="70A5AA57" w14:textId="6D533DCA">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AB15E7">
              <w:rPr/>
              <w:t xml:space="preserve">Lone Working Procedures </w:t>
            </w:r>
          </w:p>
        </w:tc>
        <w:tc>
          <w:tcPr>
            <w:tcW w:w="1580" w:type="dxa"/>
            <w:tcMar/>
          </w:tcPr>
          <w:p w:rsidRPr="00AF271E" w:rsidR="008E54EB" w:rsidP="2573CE92" w:rsidRDefault="00AB15E7" w14:paraId="27110F7A" w14:textId="1381A5FA">
            <w:pPr>
              <w:pBdr>
                <w:top w:val="none" w:color="000000" w:sz="0" w:space="0"/>
                <w:left w:val="none" w:color="000000" w:sz="0" w:space="0"/>
                <w:bottom w:val="none" w:color="000000" w:sz="0" w:space="0"/>
                <w:right w:val="none" w:color="000000" w:sz="0" w:space="0"/>
              </w:pBdr>
              <w:spacing w:line="259" w:lineRule="auto"/>
              <w:ind w:left="0" w:right="0" w:firstLine="0"/>
              <w:jc w:val="left"/>
            </w:pPr>
            <w:r w:rsidR="1D645C26">
              <w:rPr/>
              <w:t>Helen Garrett</w:t>
            </w:r>
            <w:r w:rsidR="7C7A9CB1">
              <w:rPr/>
              <w:t xml:space="preserve">, </w:t>
            </w:r>
            <w:r w:rsidR="7C7A9CB1">
              <w:rPr/>
              <w:t xml:space="preserve">Sharon </w:t>
            </w:r>
            <w:r w:rsidR="7C7A9CB1">
              <w:rPr/>
              <w:t>Smith</w:t>
            </w:r>
            <w:r w:rsidR="1D645C26">
              <w:rPr/>
              <w:t xml:space="preserve"> and DSL/ DDSL</w:t>
            </w:r>
          </w:p>
          <w:p w:rsidRPr="00AF271E" w:rsidR="008E54EB" w:rsidP="2573CE92" w:rsidRDefault="00AB15E7" w14:paraId="4732DBFB" w14:textId="1C2F0AFA">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8E54EB" w:rsidP="2573CE92" w:rsidRDefault="00AB15E7" w14:paraId="72F8CDA2" w14:textId="1B525C7C">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8E54EB" w:rsidP="2573CE92" w:rsidRDefault="00AB15E7" w14:paraId="0458BA8D" w14:textId="036F11AB">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8E54EB" w:rsidP="2573CE92" w:rsidRDefault="00AB15E7" w14:paraId="2C7612B1" w14:textId="2D7BED63">
            <w:pPr>
              <w:pBdr>
                <w:top w:val="none" w:color="000000" w:sz="0" w:space="0"/>
                <w:left w:val="none" w:color="000000" w:sz="0" w:space="0"/>
                <w:bottom w:val="none" w:color="000000" w:sz="0" w:space="0"/>
                <w:right w:val="none" w:color="000000" w:sz="0" w:space="0"/>
              </w:pBdr>
              <w:spacing w:line="259" w:lineRule="auto"/>
              <w:ind w:left="0" w:right="0" w:firstLine="0"/>
              <w:jc w:val="left"/>
            </w:pPr>
            <w:r w:rsidR="413C0E7E">
              <w:rPr/>
              <w:t>All Staff and DSL / DDSL</w:t>
            </w:r>
          </w:p>
          <w:p w:rsidRPr="00AF271E" w:rsidR="008E54EB" w:rsidP="2573CE92" w:rsidRDefault="00AB15E7" w14:paraId="1E84B183" w14:textId="5965583A">
            <w:pPr>
              <w:pBdr>
                <w:top w:val="none" w:color="000000" w:sz="0" w:space="0"/>
                <w:left w:val="none" w:color="000000" w:sz="0" w:space="0"/>
                <w:bottom w:val="none" w:color="000000" w:sz="0" w:space="0"/>
                <w:right w:val="none" w:color="000000" w:sz="0" w:space="0"/>
              </w:pBdr>
              <w:spacing w:line="259" w:lineRule="auto"/>
              <w:ind w:left="0" w:right="0" w:firstLine="0"/>
              <w:jc w:val="left"/>
            </w:pPr>
          </w:p>
        </w:tc>
      </w:tr>
      <w:tr w:rsidRPr="00AF271E" w:rsidR="305BBF3E" w:rsidTr="2573CE92" w14:paraId="6821AE78" w14:textId="77777777">
        <w:trPr>
          <w:trHeight w:val="300"/>
        </w:trPr>
        <w:tc>
          <w:tcPr>
            <w:tcW w:w="1410" w:type="dxa"/>
            <w:vMerge/>
            <w:tcMar/>
          </w:tcPr>
          <w:p w:rsidRPr="00AF271E" w:rsidR="00FD5546" w:rsidRDefault="00FD5546" w14:paraId="653FB9A2" w14:textId="77777777"/>
        </w:tc>
        <w:tc>
          <w:tcPr>
            <w:tcW w:w="2580" w:type="dxa"/>
            <w:tcMar/>
          </w:tcPr>
          <w:p w:rsidRPr="00AF271E" w:rsidR="034B4E22" w:rsidP="20E02A89" w:rsidRDefault="034B4E22" w14:paraId="715023BA" w14:textId="37B13800">
            <w:pPr>
              <w:spacing w:line="259" w:lineRule="auto"/>
              <w:ind w:left="0" w:firstLine="0"/>
              <w:jc w:val="left"/>
            </w:pPr>
            <w:r w:rsidR="343B987B">
              <w:rPr/>
              <w:t xml:space="preserve">Unwanted </w:t>
            </w:r>
            <w:r w:rsidR="68F0E103">
              <w:rPr/>
              <w:t>visitors</w:t>
            </w:r>
            <w:r w:rsidR="343B987B">
              <w:rPr/>
              <w:t xml:space="preserve"> to the school that could cause a threat.</w:t>
            </w:r>
          </w:p>
        </w:tc>
        <w:tc>
          <w:tcPr>
            <w:tcW w:w="900" w:type="dxa"/>
            <w:tcMar/>
          </w:tcPr>
          <w:p w:rsidRPr="00AF271E" w:rsidR="034B4E22" w:rsidP="305BBF3E" w:rsidRDefault="034B4E22" w14:paraId="04D08674" w14:textId="45E909B0">
            <w:pPr>
              <w:spacing w:line="259" w:lineRule="auto"/>
              <w:ind w:firstLine="0"/>
              <w:jc w:val="left"/>
            </w:pPr>
            <w:r w:rsidRPr="00AF271E">
              <w:t>Pupils and Staff</w:t>
            </w:r>
          </w:p>
        </w:tc>
        <w:tc>
          <w:tcPr>
            <w:tcW w:w="1275" w:type="dxa"/>
            <w:shd w:val="clear" w:color="auto" w:fill="FFC000" w:themeFill="accent4"/>
            <w:tcMar/>
          </w:tcPr>
          <w:p w:rsidRPr="00AF271E" w:rsidR="034B4E22" w:rsidP="305BBF3E" w:rsidRDefault="034B4E22" w14:paraId="611DA4B6" w14:textId="76E41AC3">
            <w:pPr>
              <w:spacing w:line="259" w:lineRule="auto"/>
              <w:ind w:firstLine="0"/>
              <w:jc w:val="center"/>
            </w:pPr>
            <w:r w:rsidRPr="00AF271E">
              <w:t>Medium</w:t>
            </w:r>
          </w:p>
        </w:tc>
        <w:tc>
          <w:tcPr>
            <w:tcW w:w="3720" w:type="dxa"/>
            <w:tcMar/>
          </w:tcPr>
          <w:p w:rsidRPr="00AF271E" w:rsidR="034B4E22" w:rsidP="305BBF3E" w:rsidRDefault="034B4E22" w14:paraId="7EFB8E39" w14:textId="62AEBFDC">
            <w:pPr>
              <w:pStyle w:val="ListParagraph"/>
              <w:numPr>
                <w:ilvl w:val="0"/>
                <w:numId w:val="1"/>
              </w:numPr>
              <w:spacing w:line="259" w:lineRule="auto"/>
              <w:jc w:val="left"/>
            </w:pPr>
            <w:r w:rsidRPr="00AF271E">
              <w:t xml:space="preserve">All visitors to the school are pre-arranged </w:t>
            </w:r>
            <w:r w:rsidRPr="00AF271E" w:rsidR="4DC334F1">
              <w:t xml:space="preserve">with key staff </w:t>
            </w:r>
            <w:r w:rsidRPr="00AF271E">
              <w:t xml:space="preserve">and the relevant steps are </w:t>
            </w:r>
            <w:r w:rsidRPr="00AF271E">
              <w:lastRenderedPageBreak/>
              <w:t xml:space="preserve">taken to sign them in with the relevant supervision taking place based on their DBS status. </w:t>
            </w:r>
          </w:p>
          <w:p w:rsidRPr="00AF271E" w:rsidR="060183BF" w:rsidP="305BBF3E" w:rsidRDefault="060183BF" w14:paraId="10F2F7E2" w14:textId="5491EBD3">
            <w:pPr>
              <w:pStyle w:val="ListParagraph"/>
              <w:numPr>
                <w:ilvl w:val="0"/>
                <w:numId w:val="1"/>
              </w:numPr>
              <w:spacing w:line="259" w:lineRule="auto"/>
              <w:jc w:val="left"/>
              <w:rPr>
                <w:color w:val="000000" w:themeColor="text1"/>
              </w:rPr>
            </w:pPr>
            <w:r w:rsidRPr="00AF271E">
              <w:rPr>
                <w:color w:val="000000" w:themeColor="text1"/>
              </w:rPr>
              <w:t xml:space="preserve">Anyone visiting the school who has not been pre-arranged or agreed with the </w:t>
            </w:r>
            <w:r w:rsidRPr="00AF271E" w:rsidR="475C9E8D">
              <w:rPr>
                <w:color w:val="000000" w:themeColor="text1"/>
              </w:rPr>
              <w:t>key</w:t>
            </w:r>
            <w:r w:rsidRPr="00AF271E">
              <w:rPr>
                <w:color w:val="000000" w:themeColor="text1"/>
              </w:rPr>
              <w:t xml:space="preserve"> staff </w:t>
            </w:r>
            <w:r w:rsidRPr="00AF271E" w:rsidR="6981F031">
              <w:rPr>
                <w:color w:val="000000" w:themeColor="text1"/>
              </w:rPr>
              <w:t xml:space="preserve">that are unknown to the school, </w:t>
            </w:r>
            <w:r w:rsidRPr="00AF271E">
              <w:rPr>
                <w:color w:val="000000" w:themeColor="text1"/>
              </w:rPr>
              <w:t>will be asked to leave the premises</w:t>
            </w:r>
            <w:r w:rsidRPr="00AF271E" w:rsidR="79F9063A">
              <w:rPr>
                <w:color w:val="000000" w:themeColor="text1"/>
              </w:rPr>
              <w:t>.</w:t>
            </w:r>
          </w:p>
          <w:p w:rsidRPr="00AF271E" w:rsidR="3E4E0BA6" w:rsidP="305BBF3E" w:rsidRDefault="3E4E0BA6" w14:noSpellErr="1" w14:paraId="2AE4975A" w14:textId="457C4971">
            <w:pPr>
              <w:pStyle w:val="ListParagraph"/>
              <w:numPr>
                <w:ilvl w:val="0"/>
                <w:numId w:val="1"/>
              </w:numPr>
              <w:spacing w:line="259" w:lineRule="auto"/>
              <w:jc w:val="left"/>
              <w:rPr>
                <w:color w:val="000000" w:themeColor="text1"/>
              </w:rPr>
            </w:pPr>
            <w:r w:rsidRPr="20E02A89" w:rsidR="16858BF6">
              <w:rPr>
                <w:color w:val="000000" w:themeColor="text1" w:themeTint="FF" w:themeShade="FF"/>
              </w:rPr>
              <w:t>In the case where a</w:t>
            </w:r>
            <w:r w:rsidRPr="20E02A89" w:rsidR="0E11051E">
              <w:rPr>
                <w:color w:val="000000" w:themeColor="text1" w:themeTint="FF" w:themeShade="FF"/>
              </w:rPr>
              <w:t xml:space="preserve">ny visitors </w:t>
            </w:r>
            <w:r w:rsidRPr="20E02A89" w:rsidR="71366C8B">
              <w:rPr>
                <w:color w:val="000000" w:themeColor="text1" w:themeTint="FF" w:themeShade="FF"/>
              </w:rPr>
              <w:t xml:space="preserve">who are unwanted that refuse to leave the premises </w:t>
            </w:r>
            <w:r w:rsidRPr="20E02A89" w:rsidR="07BF56DC">
              <w:rPr>
                <w:color w:val="000000" w:themeColor="text1" w:themeTint="FF" w:themeShade="FF"/>
              </w:rPr>
              <w:t xml:space="preserve">occur the schools Lock Down Procedures will take place to ensure the safety of all pupils and staff and the police will be called </w:t>
            </w:r>
            <w:r w:rsidRPr="20E02A89" w:rsidR="07BF56DC">
              <w:rPr>
                <w:color w:val="000000" w:themeColor="text1" w:themeTint="FF" w:themeShade="FF"/>
              </w:rPr>
              <w:t>immediately</w:t>
            </w:r>
            <w:r w:rsidRPr="20E02A89" w:rsidR="07BF56DC">
              <w:rPr>
                <w:color w:val="000000" w:themeColor="text1" w:themeTint="FF" w:themeShade="FF"/>
              </w:rPr>
              <w:t>.</w:t>
            </w:r>
          </w:p>
          <w:p w:rsidRPr="00AF271E" w:rsidR="3E4E0BA6" w:rsidP="305BBF3E" w:rsidRDefault="3E4E0BA6" w14:paraId="5B4B651A" w14:textId="3EBEACD1">
            <w:pPr>
              <w:pStyle w:val="ListParagraph"/>
              <w:numPr>
                <w:ilvl w:val="0"/>
                <w:numId w:val="1"/>
              </w:numPr>
              <w:spacing w:line="259" w:lineRule="auto"/>
              <w:jc w:val="left"/>
              <w:rPr>
                <w:color w:val="000000" w:themeColor="text1"/>
              </w:rPr>
            </w:pPr>
            <w:r w:rsidRPr="20E02A89" w:rsidR="7DDDF46F">
              <w:rPr>
                <w:color w:val="000000" w:themeColor="text1" w:themeTint="FF" w:themeShade="FF"/>
              </w:rPr>
              <w:t xml:space="preserve">The Pilgrim school has 2 </w:t>
            </w:r>
            <w:r w:rsidRPr="20E02A89" w:rsidR="7DDDF46F">
              <w:rPr>
                <w:color w:val="000000" w:themeColor="text1" w:themeTint="FF" w:themeShade="FF"/>
              </w:rPr>
              <w:t>lock</w:t>
            </w:r>
            <w:r w:rsidRPr="20E02A89" w:rsidR="7DDDF46F">
              <w:rPr>
                <w:color w:val="000000" w:themeColor="text1" w:themeTint="FF" w:themeShade="FF"/>
              </w:rPr>
              <w:t xml:space="preserve"> down procedures ‘Mr Lock is on his way’, and ‘Mr Lock is in the building’. ay’, and ‘Mr Lock is in the building’. ay’</w:t>
            </w:r>
          </w:p>
        </w:tc>
        <w:tc>
          <w:tcPr>
            <w:tcW w:w="3585" w:type="dxa"/>
            <w:tcMar/>
          </w:tcPr>
          <w:p w:rsidRPr="00AF271E" w:rsidR="22FEB05F" w:rsidP="305BBF3E" w:rsidRDefault="22FEB05F" w14:paraId="036D5ACC" w14:textId="1316A082">
            <w:pPr>
              <w:spacing w:line="259" w:lineRule="auto"/>
              <w:ind w:firstLine="0"/>
              <w:jc w:val="left"/>
            </w:pPr>
            <w:r w:rsidRPr="00AF271E">
              <w:lastRenderedPageBreak/>
              <w:t>All visits are pre-arranged and booked in accordingly.</w:t>
            </w:r>
          </w:p>
          <w:p w:rsidRPr="00AF271E" w:rsidR="305BBF3E" w:rsidP="305BBF3E" w:rsidRDefault="305BBF3E" w14:paraId="593CFA2F" w14:textId="42915D2E">
            <w:pPr>
              <w:spacing w:line="259" w:lineRule="auto"/>
              <w:ind w:firstLine="0"/>
              <w:jc w:val="left"/>
            </w:pPr>
          </w:p>
          <w:p w:rsidRPr="00AF271E" w:rsidR="305BBF3E" w:rsidP="305BBF3E" w:rsidRDefault="305BBF3E" w14:paraId="2576FDC8" w14:textId="67F46A6B">
            <w:pPr>
              <w:spacing w:line="259" w:lineRule="auto"/>
              <w:ind w:firstLine="0"/>
              <w:jc w:val="left"/>
            </w:pPr>
          </w:p>
          <w:p w:rsidRPr="00AF271E" w:rsidR="305BBF3E" w:rsidP="305BBF3E" w:rsidRDefault="305BBF3E" w14:paraId="55EB5B81" w14:textId="7B747E70">
            <w:pPr>
              <w:spacing w:line="259" w:lineRule="auto"/>
              <w:ind w:firstLine="0"/>
              <w:jc w:val="left"/>
            </w:pPr>
          </w:p>
          <w:p w:rsidRPr="00AF271E" w:rsidR="305BBF3E" w:rsidP="305BBF3E" w:rsidRDefault="305BBF3E" w14:paraId="0E24E55F" w14:textId="502C1068">
            <w:pPr>
              <w:spacing w:line="259" w:lineRule="auto"/>
              <w:ind w:firstLine="0"/>
              <w:jc w:val="left"/>
            </w:pPr>
          </w:p>
          <w:p w:rsidRPr="00AF271E" w:rsidR="305BBF3E" w:rsidP="305BBF3E" w:rsidRDefault="305BBF3E" w14:paraId="7FF538BC" w14:textId="665A7E38">
            <w:pPr>
              <w:spacing w:line="259" w:lineRule="auto"/>
              <w:ind w:firstLine="0"/>
              <w:jc w:val="left"/>
            </w:pPr>
          </w:p>
          <w:p w:rsidRPr="00AF271E" w:rsidR="22FEB05F" w:rsidP="305BBF3E" w:rsidRDefault="22FEB05F" w14:paraId="314BF92B" w14:textId="2B04AABB">
            <w:pPr>
              <w:spacing w:line="259" w:lineRule="auto"/>
              <w:ind w:firstLine="0"/>
              <w:jc w:val="left"/>
            </w:pPr>
            <w:r w:rsidRPr="00AF271E">
              <w:t>Appropriate Professional Challenge</w:t>
            </w:r>
          </w:p>
          <w:p w:rsidRPr="00AF271E" w:rsidR="305BBF3E" w:rsidP="305BBF3E" w:rsidRDefault="305BBF3E" w14:paraId="60682675" w14:textId="26B94BED">
            <w:pPr>
              <w:spacing w:line="259" w:lineRule="auto"/>
              <w:ind w:firstLine="0"/>
              <w:jc w:val="left"/>
            </w:pPr>
          </w:p>
          <w:p w:rsidRPr="00AF271E" w:rsidR="305BBF3E" w:rsidP="305BBF3E" w:rsidRDefault="305BBF3E" w14:paraId="00FC54BE" w14:textId="6A4C7620">
            <w:pPr>
              <w:spacing w:line="259" w:lineRule="auto"/>
              <w:ind w:firstLine="0"/>
              <w:jc w:val="left"/>
            </w:pPr>
          </w:p>
          <w:p w:rsidRPr="00AF271E" w:rsidR="305BBF3E" w:rsidP="305BBF3E" w:rsidRDefault="305BBF3E" w14:paraId="7E8E05EE" w14:textId="65F84FDE">
            <w:pPr>
              <w:spacing w:line="259" w:lineRule="auto"/>
              <w:ind w:firstLine="0"/>
              <w:jc w:val="left"/>
            </w:pPr>
          </w:p>
          <w:p w:rsidRPr="00AF271E" w:rsidR="305BBF3E" w:rsidP="305BBF3E" w:rsidRDefault="305BBF3E" w14:paraId="2D91AA22" w14:textId="1F7D671B">
            <w:pPr>
              <w:spacing w:line="259" w:lineRule="auto"/>
              <w:ind w:firstLine="0"/>
              <w:jc w:val="left"/>
            </w:pPr>
          </w:p>
          <w:p w:rsidRPr="00AF271E" w:rsidR="305BBF3E" w:rsidP="305BBF3E" w:rsidRDefault="305BBF3E" w14:paraId="03C18F5C" w14:textId="0AE179CC">
            <w:pPr>
              <w:spacing w:line="259" w:lineRule="auto"/>
              <w:ind w:firstLine="0"/>
              <w:jc w:val="left"/>
            </w:pPr>
          </w:p>
          <w:p w:rsidRPr="00AF271E" w:rsidR="305BBF3E" w:rsidP="305BBF3E" w:rsidRDefault="305BBF3E" w14:paraId="6B1CC3C1" w14:textId="04C85E1D">
            <w:pPr>
              <w:spacing w:line="259" w:lineRule="auto"/>
              <w:ind w:firstLine="0"/>
              <w:jc w:val="left"/>
            </w:pPr>
          </w:p>
          <w:p w:rsidRPr="00AF271E" w:rsidR="22FEB05F" w:rsidP="305BBF3E" w:rsidRDefault="22FEB05F" w14:paraId="3FBA7535" w14:textId="6447AEBF">
            <w:pPr>
              <w:spacing w:line="259" w:lineRule="auto"/>
              <w:ind w:firstLine="0"/>
              <w:jc w:val="left"/>
            </w:pPr>
            <w:r w:rsidRPr="00AF271E">
              <w:t>Lock Down procedures are in place, reviewed and practiced regularly.</w:t>
            </w:r>
          </w:p>
        </w:tc>
        <w:tc>
          <w:tcPr>
            <w:tcW w:w="1580" w:type="dxa"/>
            <w:tcMar/>
          </w:tcPr>
          <w:p w:rsidRPr="00AF271E" w:rsidR="22FEB05F" w:rsidP="305BBF3E" w:rsidRDefault="22FEB05F" w14:paraId="7A5FE8AD" w14:textId="530C0A6A">
            <w:pPr>
              <w:spacing w:line="259" w:lineRule="auto"/>
              <w:ind w:firstLine="0"/>
              <w:jc w:val="left"/>
            </w:pPr>
            <w:r w:rsidRPr="00AF271E">
              <w:lastRenderedPageBreak/>
              <w:t xml:space="preserve">Admin, base lead and key </w:t>
            </w:r>
            <w:r w:rsidRPr="00AF271E">
              <w:lastRenderedPageBreak/>
              <w:t>staff for visitors.</w:t>
            </w:r>
          </w:p>
          <w:p w:rsidRPr="00AF271E" w:rsidR="305BBF3E" w:rsidP="305BBF3E" w:rsidRDefault="305BBF3E" w14:paraId="50EA10DF" w14:textId="70EF3D25">
            <w:pPr>
              <w:spacing w:line="259" w:lineRule="auto"/>
              <w:ind w:firstLine="0"/>
              <w:jc w:val="left"/>
            </w:pPr>
          </w:p>
          <w:p w:rsidRPr="00AF271E" w:rsidR="305BBF3E" w:rsidP="305BBF3E" w:rsidRDefault="305BBF3E" w14:paraId="63091257" w14:textId="2D391777">
            <w:pPr>
              <w:spacing w:line="259" w:lineRule="auto"/>
              <w:ind w:firstLine="0"/>
              <w:jc w:val="left"/>
            </w:pPr>
          </w:p>
          <w:p w:rsidRPr="00AF271E" w:rsidR="305BBF3E" w:rsidP="305BBF3E" w:rsidRDefault="305BBF3E" w14:paraId="5FEE2B2F" w14:textId="74D4162D">
            <w:pPr>
              <w:spacing w:line="259" w:lineRule="auto"/>
              <w:ind w:firstLine="0"/>
              <w:jc w:val="left"/>
            </w:pPr>
          </w:p>
          <w:p w:rsidRPr="00AF271E" w:rsidR="22FEB05F" w:rsidP="305BBF3E" w:rsidRDefault="22FEB05F" w14:paraId="56555466" w14:textId="0F94F3BE">
            <w:pPr>
              <w:spacing w:line="259" w:lineRule="auto"/>
              <w:ind w:firstLine="0"/>
              <w:jc w:val="left"/>
            </w:pPr>
            <w:r w:rsidRPr="00AF271E">
              <w:t>Base Leads</w:t>
            </w:r>
          </w:p>
          <w:p w:rsidRPr="00AF271E" w:rsidR="305BBF3E" w:rsidP="305BBF3E" w:rsidRDefault="305BBF3E" w14:paraId="391E9975" w14:textId="16707153">
            <w:pPr>
              <w:spacing w:line="259" w:lineRule="auto"/>
              <w:ind w:firstLine="0"/>
              <w:jc w:val="left"/>
            </w:pPr>
          </w:p>
          <w:p w:rsidRPr="00AF271E" w:rsidR="305BBF3E" w:rsidP="305BBF3E" w:rsidRDefault="305BBF3E" w14:paraId="6981838E" w14:textId="54AAE8F2">
            <w:pPr>
              <w:spacing w:line="259" w:lineRule="auto"/>
              <w:ind w:firstLine="0"/>
              <w:jc w:val="left"/>
            </w:pPr>
          </w:p>
          <w:p w:rsidRPr="00AF271E" w:rsidR="305BBF3E" w:rsidP="305BBF3E" w:rsidRDefault="305BBF3E" w14:paraId="38E22AC3" w14:textId="12B38101">
            <w:pPr>
              <w:spacing w:line="259" w:lineRule="auto"/>
              <w:ind w:firstLine="0"/>
              <w:jc w:val="left"/>
            </w:pPr>
          </w:p>
          <w:p w:rsidRPr="00AF271E" w:rsidR="305BBF3E" w:rsidP="305BBF3E" w:rsidRDefault="305BBF3E" w14:paraId="5DA3709B" w14:textId="1009D340">
            <w:pPr>
              <w:spacing w:line="259" w:lineRule="auto"/>
              <w:ind w:firstLine="0"/>
              <w:jc w:val="left"/>
            </w:pPr>
          </w:p>
          <w:p w:rsidRPr="00AF271E" w:rsidR="305BBF3E" w:rsidP="305BBF3E" w:rsidRDefault="305BBF3E" w14:paraId="40DF6CFE" w14:textId="2FCC760D">
            <w:pPr>
              <w:spacing w:line="259" w:lineRule="auto"/>
              <w:ind w:firstLine="0"/>
              <w:jc w:val="left"/>
            </w:pPr>
          </w:p>
          <w:p w:rsidRPr="00AF271E" w:rsidR="305BBF3E" w:rsidP="305BBF3E" w:rsidRDefault="305BBF3E" w14:paraId="1EEF6058" w14:textId="28042C92">
            <w:pPr>
              <w:spacing w:line="259" w:lineRule="auto"/>
              <w:ind w:firstLine="0"/>
              <w:jc w:val="left"/>
            </w:pPr>
          </w:p>
          <w:p w:rsidRPr="00AF271E" w:rsidR="22FEB05F" w:rsidP="305BBF3E" w:rsidRDefault="22FEB05F" w14:paraId="2E23B726" w14:textId="0DCE9E46">
            <w:pPr>
              <w:spacing w:line="259" w:lineRule="auto"/>
              <w:ind w:firstLine="0"/>
              <w:jc w:val="left"/>
            </w:pPr>
            <w:r w:rsidR="326D786C">
              <w:rPr/>
              <w:t>H</w:t>
            </w:r>
            <w:r w:rsidR="326D786C">
              <w:rPr/>
              <w:t>elen Garrett</w:t>
            </w:r>
            <w:r w:rsidR="208D0A1F">
              <w:rPr/>
              <w:t xml:space="preserve"> </w:t>
            </w:r>
            <w:r w:rsidR="208D0A1F">
              <w:rPr/>
              <w:t>and Dave Anderson</w:t>
            </w:r>
          </w:p>
        </w:tc>
      </w:tr>
      <w:tr w:rsidR="20E02A89" w:rsidTr="2573CE92" w14:paraId="7B961D92">
        <w:trPr>
          <w:trHeight w:val="300"/>
        </w:trPr>
        <w:tc>
          <w:tcPr>
            <w:tcW w:w="1410" w:type="dxa"/>
            <w:vMerge/>
            <w:tcMar/>
          </w:tcPr>
          <w:p w14:paraId="3391AD0B"/>
        </w:tc>
        <w:tc>
          <w:tcPr>
            <w:tcW w:w="2580" w:type="dxa"/>
            <w:tcMar/>
          </w:tcPr>
          <w:p w:rsidR="16B9F818" w:rsidP="2573CE92" w:rsidRDefault="16B9F818" w14:paraId="650FF693" w14:textId="104E8C5E">
            <w:pPr>
              <w:pStyle w:val="Normal"/>
              <w:spacing w:line="259" w:lineRule="auto"/>
              <w:ind w:firstLine="0"/>
              <w:jc w:val="left"/>
            </w:pPr>
            <w:r w:rsidR="16B9F818">
              <w:rPr/>
              <w:t>Premises</w:t>
            </w:r>
            <w:r w:rsidR="16B9F818">
              <w:rPr/>
              <w:t xml:space="preserve"> </w:t>
            </w:r>
          </w:p>
        </w:tc>
        <w:tc>
          <w:tcPr>
            <w:tcW w:w="900" w:type="dxa"/>
            <w:tcMar/>
          </w:tcPr>
          <w:p w:rsidR="16B9F818" w:rsidP="2573CE92" w:rsidRDefault="16B9F818" w14:paraId="75C18085" w14:textId="5341E5BE">
            <w:pPr>
              <w:pStyle w:val="Normal"/>
              <w:spacing w:line="259" w:lineRule="auto"/>
              <w:ind w:firstLine="0"/>
              <w:jc w:val="left"/>
            </w:pPr>
            <w:r w:rsidR="16B9F818">
              <w:rPr/>
              <w:t>Pupils, Staff and Visitors</w:t>
            </w:r>
          </w:p>
        </w:tc>
        <w:tc>
          <w:tcPr>
            <w:tcW w:w="1275" w:type="dxa"/>
            <w:shd w:val="clear" w:color="auto" w:fill="92D050"/>
            <w:tcMar/>
          </w:tcPr>
          <w:p w:rsidR="16B9F818" w:rsidP="20E02A89" w:rsidRDefault="16B9F818" w14:paraId="2FC4579D" w14:textId="347FFFB4">
            <w:pPr>
              <w:pStyle w:val="Normal"/>
              <w:spacing w:line="259" w:lineRule="auto"/>
              <w:ind w:firstLine="0"/>
              <w:jc w:val="center"/>
            </w:pPr>
            <w:r w:rsidR="16B9F818">
              <w:rPr/>
              <w:t>Low</w:t>
            </w:r>
          </w:p>
        </w:tc>
        <w:tc>
          <w:tcPr>
            <w:tcW w:w="3720" w:type="dxa"/>
            <w:tcMar/>
          </w:tcPr>
          <w:p w:rsidR="411DD378" w:rsidP="2573CE92" w:rsidRDefault="411DD378" w14:paraId="16AECEC8" w14:textId="74D64F39">
            <w:pPr>
              <w:pStyle w:val="Normal"/>
              <w:spacing w:line="259" w:lineRule="auto"/>
              <w:ind w:left="0" w:hanging="0"/>
              <w:jc w:val="left"/>
              <w:rPr>
                <w:rFonts w:ascii="Calibri" w:hAnsi="Calibri" w:eastAsia="Calibri" w:cs="Calibri" w:asciiTheme="minorAscii" w:hAnsiTheme="minorAscii" w:eastAsiaTheme="minorAscii" w:cstheme="minorAscii"/>
                <w:b w:val="0"/>
                <w:bCs w:val="0"/>
                <w:i w:val="0"/>
                <w:iCs w:val="0"/>
                <w:caps w:val="0"/>
                <w:smallCaps w:val="0"/>
                <w:noProof w:val="0"/>
                <w:color w:val="242424"/>
                <w:lang w:val="en-GB"/>
              </w:rPr>
            </w:pPr>
            <w:r w:rsidRPr="2573CE92" w:rsidR="411DD378">
              <w:rPr>
                <w:rFonts w:ascii="Calibri" w:hAnsi="Calibri" w:eastAsia="Calibri" w:cs="Calibri" w:asciiTheme="minorAscii" w:hAnsiTheme="minorAscii" w:eastAsiaTheme="minorAscii" w:cstheme="minorAscii"/>
              </w:rPr>
              <w:t xml:space="preserve">Under the </w:t>
            </w:r>
            <w:r w:rsidRPr="2573CE92" w:rsidR="411DD378">
              <w:rPr>
                <w:rFonts w:ascii="Calibri" w:hAnsi="Calibri" w:eastAsia="Calibri" w:cs="Calibri" w:asciiTheme="minorAscii" w:hAnsiTheme="minorAscii" w:eastAsiaTheme="minorAscii" w:cstheme="minorAscii"/>
                <w:b w:val="0"/>
                <w:bCs w:val="0"/>
                <w:i w:val="0"/>
                <w:iCs w:val="0"/>
                <w:caps w:val="0"/>
                <w:smallCaps w:val="0"/>
                <w:noProof w:val="0"/>
                <w:color w:val="0B0C0C"/>
                <w:sz w:val="22"/>
                <w:szCs w:val="22"/>
                <w:lang w:val="en-GB"/>
              </w:rPr>
              <w:t xml:space="preserve">Terrorism Protection of Premises Act 2025 (Martyn’s Law) </w:t>
            </w:r>
            <w:r w:rsidRPr="2573CE92" w:rsidR="15508A40">
              <w:rPr>
                <w:rFonts w:ascii="Calibri" w:hAnsi="Calibri" w:eastAsia="Calibri" w:cs="Calibri" w:asciiTheme="minorAscii" w:hAnsiTheme="minorAscii" w:eastAsiaTheme="minorAscii" w:cstheme="minorAscii"/>
                <w:b w:val="0"/>
                <w:bCs w:val="0"/>
                <w:i w:val="0"/>
                <w:iCs w:val="0"/>
                <w:caps w:val="0"/>
                <w:smallCaps w:val="0"/>
                <w:noProof w:val="0"/>
                <w:color w:val="242424"/>
                <w:lang w:val="en-GB"/>
              </w:rPr>
              <w:t xml:space="preserve">that requires </w:t>
            </w:r>
            <w:r w:rsidRPr="2573CE92" w:rsidR="15508A40">
              <w:rPr>
                <w:rFonts w:ascii="Calibri" w:hAnsi="Calibri" w:eastAsia="Calibri" w:cs="Calibri" w:asciiTheme="minorAscii" w:hAnsiTheme="minorAscii" w:eastAsiaTheme="minorAscii" w:cstheme="minorAscii"/>
                <w:b w:val="0"/>
                <w:bCs w:val="0"/>
                <w:i w:val="0"/>
                <w:iCs w:val="0"/>
                <w:caps w:val="0"/>
                <w:smallCaps w:val="0"/>
                <w:noProof w:val="0"/>
                <w:color w:val="242424"/>
                <w:lang w:val="en-GB"/>
              </w:rPr>
              <w:t>school’s</w:t>
            </w:r>
            <w:r w:rsidRPr="2573CE92" w:rsidR="15508A40">
              <w:rPr>
                <w:rFonts w:ascii="Calibri" w:hAnsi="Calibri" w:eastAsia="Calibri" w:cs="Calibri" w:asciiTheme="minorAscii" w:hAnsiTheme="minorAscii" w:eastAsiaTheme="minorAscii" w:cstheme="minorAscii"/>
                <w:b w:val="0"/>
                <w:bCs w:val="0"/>
                <w:i w:val="0"/>
                <w:iCs w:val="0"/>
                <w:caps w:val="0"/>
                <w:smallCaps w:val="0"/>
                <w:noProof w:val="0"/>
                <w:color w:val="242424"/>
                <w:lang w:val="en-GB"/>
              </w:rPr>
              <w:t xml:space="preserve"> to:</w:t>
            </w:r>
          </w:p>
          <w:p w:rsidR="15508A40" w:rsidP="2573CE92" w:rsidRDefault="15508A40" w14:paraId="7BF661AD" w14:textId="3969DA4F">
            <w:pPr>
              <w:pStyle w:val="ListParagraph"/>
              <w:numPr>
                <w:ilvl w:val="0"/>
                <w:numId w:val="2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573CE92" w:rsidR="15508A40">
              <w:rPr>
                <w:rFonts w:ascii="Calibri" w:hAnsi="Calibri" w:eastAsia="Calibri" w:cs="Calibri" w:asciiTheme="minorAscii" w:hAnsiTheme="minorAscii" w:eastAsiaTheme="minorAscii" w:cstheme="minorAscii"/>
                <w:b w:val="0"/>
                <w:bCs w:val="0"/>
                <w:i w:val="0"/>
                <w:iCs w:val="0"/>
                <w:caps w:val="0"/>
                <w:smallCaps w:val="0"/>
                <w:noProof w:val="0"/>
                <w:color w:val="242424"/>
                <w:lang w:val="en-GB"/>
              </w:rPr>
              <w:t>Prepare for a potential terrorist attack; and</w:t>
            </w:r>
          </w:p>
          <w:p w:rsidR="15508A40" w:rsidP="2573CE92" w:rsidRDefault="15508A40" w14:paraId="792A78F4" w14:textId="64B65C6E">
            <w:pPr>
              <w:pStyle w:val="ListParagraph"/>
              <w:numPr>
                <w:ilvl w:val="0"/>
                <w:numId w:val="24"/>
              </w:num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573CE92" w:rsidR="15508A40">
              <w:rPr>
                <w:rFonts w:ascii="Calibri" w:hAnsi="Calibri" w:eastAsia="Calibri" w:cs="Calibri" w:asciiTheme="minorAscii" w:hAnsiTheme="minorAscii" w:eastAsiaTheme="minorAscii" w:cstheme="minorAscii"/>
                <w:b w:val="0"/>
                <w:bCs w:val="0"/>
                <w:i w:val="0"/>
                <w:iCs w:val="0"/>
                <w:caps w:val="0"/>
                <w:smallCaps w:val="0"/>
                <w:noProof w:val="0"/>
                <w:color w:val="242424"/>
                <w:lang w:val="en-GB"/>
              </w:rPr>
              <w:t>Be ready to help keep people safe if there is an attack</w:t>
            </w:r>
          </w:p>
          <w:p w:rsidR="15508A40" w:rsidP="2573CE92" w:rsidRDefault="15508A40" w14:paraId="49BC01EA" w14:textId="0C264E23">
            <w:pPr>
              <w:pStyle w:val="Normal"/>
              <w:spacing w:before="0" w:beforeAutospacing="off" w:after="0" w:afterAutospacing="off"/>
              <w:ind w:left="0" w:hanging="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2573CE92" w:rsidR="15508A4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Pilgrim does not </w:t>
            </w:r>
            <w:r w:rsidRPr="2573CE92" w:rsidR="765496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meet the threshold for the tier system unless it is for Events </w:t>
            </w:r>
            <w:r w:rsidRPr="2573CE92" w:rsidR="06BD82E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or</w:t>
            </w:r>
            <w:r w:rsidRPr="2573CE92" w:rsidR="765496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Trips</w:t>
            </w:r>
            <w:r w:rsidRPr="2573CE92" w:rsidR="7EC1D9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as we do not have more that 200 people in the one building at any one time</w:t>
            </w:r>
            <w:r w:rsidRPr="2573CE92" w:rsidR="7EC1D9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2573CE92" w:rsidR="7EC1D9F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2573CE92" w:rsidR="7654966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03803103" w:rsidP="2573CE92" w:rsidRDefault="03803103" w14:paraId="4AF417E3" w14:textId="432C3B92">
            <w:pPr>
              <w:pStyle w:val="ListParagraph"/>
              <w:numPr>
                <w:ilvl w:val="0"/>
                <w:numId w:val="24"/>
              </w:numPr>
              <w:spacing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2573CE92" w:rsidR="03803103">
              <w:rPr>
                <w:noProof w:val="0"/>
                <w:lang w:val="en-GB"/>
              </w:rPr>
              <w:t xml:space="preserve">For Events / Trips we meet threshold for Standard Teir meaning: a </w:t>
            </w:r>
            <w:r w:rsidRPr="2573CE92" w:rsidR="38B2042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requirement</w:t>
            </w:r>
            <w:r w:rsidRPr="2573CE92" w:rsidR="03803103">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for training, information sharing, and preparedness plans.</w:t>
            </w:r>
            <w:r w:rsidRPr="2573CE92" w:rsidR="03803103">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p>
          <w:p w:rsidR="6D470825" w:rsidP="2573CE92" w:rsidRDefault="6D470825" w14:paraId="54060C70" w14:textId="46FD781A">
            <w:pPr>
              <w:pStyle w:val="Normal"/>
              <w:spacing w:line="259" w:lineRule="auto"/>
              <w:ind w:left="0" w:hanging="0"/>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2573CE92" w:rsidR="6D470825">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All trips / events are:</w:t>
            </w:r>
          </w:p>
          <w:p w:rsidR="6D470825" w:rsidP="2573CE92" w:rsidRDefault="6D470825" w14:paraId="6EFA9437" w14:textId="367444F0">
            <w:pPr>
              <w:pStyle w:val="ListParagraph"/>
              <w:numPr>
                <w:ilvl w:val="0"/>
                <w:numId w:val="26"/>
              </w:numPr>
              <w:spacing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2573CE92" w:rsidR="6D470825">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Planned robustly</w:t>
            </w:r>
          </w:p>
          <w:p w:rsidR="6D470825" w:rsidP="2573CE92" w:rsidRDefault="6D470825" w14:paraId="72BF4AD7" w14:textId="4CD019A5">
            <w:pPr>
              <w:pStyle w:val="ListParagraph"/>
              <w:numPr>
                <w:ilvl w:val="0"/>
                <w:numId w:val="26"/>
              </w:numPr>
              <w:spacing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2573CE92" w:rsidR="6D470825">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Exceptionally </w:t>
            </w:r>
            <w:r w:rsidRPr="2573CE92" w:rsidR="6D470825">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well-staffed</w:t>
            </w:r>
          </w:p>
          <w:p w:rsidR="03803103" w:rsidP="2573CE92" w:rsidRDefault="03803103" w14:paraId="03C2C23A" w14:textId="179429C0">
            <w:pPr>
              <w:pStyle w:val="ListParagraph"/>
              <w:numPr>
                <w:ilvl w:val="0"/>
                <w:numId w:val="26"/>
              </w:numPr>
              <w:spacing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2573CE92" w:rsidR="03803103">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r w:rsidRPr="2573CE92" w:rsidR="750025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Full information is shared with the whole staff team, parents, and pupils.</w:t>
            </w:r>
          </w:p>
          <w:p w:rsidR="75002540" w:rsidP="2573CE92" w:rsidRDefault="75002540" w14:paraId="67B3FAA2" w14:textId="554F95A0">
            <w:pPr>
              <w:pStyle w:val="ListParagraph"/>
              <w:numPr>
                <w:ilvl w:val="0"/>
                <w:numId w:val="26"/>
              </w:numPr>
              <w:spacing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2573CE92" w:rsidR="750025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Risk Assessments are completed.</w:t>
            </w:r>
            <w:r w:rsidRPr="2573CE92" w:rsidR="750025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p>
          <w:p w:rsidR="75002540" w:rsidP="2573CE92" w:rsidRDefault="75002540" w14:paraId="1FDD1718" w14:textId="2FFF80E1">
            <w:pPr>
              <w:pStyle w:val="ListParagraph"/>
              <w:numPr>
                <w:ilvl w:val="0"/>
                <w:numId w:val="26"/>
              </w:numPr>
              <w:spacing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2573CE92" w:rsidR="750025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Trips and Events are never publicised on public domains prior to the event / trip with details of venue, dates, times etc.</w:t>
            </w:r>
            <w:r w:rsidRPr="2573CE92" w:rsidR="750025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p>
          <w:p w:rsidR="75002540" w:rsidP="2573CE92" w:rsidRDefault="75002540" w14:paraId="78D319F8" w14:textId="7069999D">
            <w:pPr>
              <w:pStyle w:val="ListParagraph"/>
              <w:numPr>
                <w:ilvl w:val="0"/>
                <w:numId w:val="26"/>
              </w:numPr>
              <w:spacing w:line="259" w:lineRule="auto"/>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pPr>
            <w:r w:rsidRPr="2573CE92" w:rsidR="750025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Robust Lockdown procedures are in place for all events / trips.</w:t>
            </w:r>
            <w:r w:rsidRPr="2573CE92" w:rsidR="75002540">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 xml:space="preserve"> </w:t>
            </w:r>
          </w:p>
        </w:tc>
        <w:tc>
          <w:tcPr>
            <w:tcW w:w="3585" w:type="dxa"/>
            <w:tcMar/>
          </w:tcPr>
          <w:p w:rsidR="75002540" w:rsidP="2573CE92" w:rsidRDefault="75002540" w14:paraId="16FDA74E" w14:textId="1491B221">
            <w:pPr>
              <w:pStyle w:val="Normal"/>
              <w:spacing w:line="259" w:lineRule="auto"/>
              <w:ind w:firstLine="0"/>
              <w:jc w:val="left"/>
            </w:pPr>
            <w:r w:rsidR="75002540">
              <w:rPr/>
              <w:t>Protection of Premises Act 2025 needs to be fully implemented with 24 months of the Act being agreed (April 2027).</w:t>
            </w:r>
          </w:p>
          <w:p w:rsidR="20E02A89" w:rsidP="2573CE92" w:rsidRDefault="20E02A89" w14:paraId="760FCF24" w14:textId="51CB84CA">
            <w:pPr>
              <w:pStyle w:val="Normal"/>
              <w:spacing w:line="259" w:lineRule="auto"/>
              <w:ind w:firstLine="0"/>
              <w:jc w:val="left"/>
            </w:pPr>
          </w:p>
          <w:p w:rsidR="20E02A89" w:rsidP="2573CE92" w:rsidRDefault="20E02A89" w14:paraId="5E46C541" w14:textId="5C138DC6">
            <w:pPr>
              <w:pStyle w:val="Normal"/>
              <w:spacing w:line="259" w:lineRule="auto"/>
              <w:ind w:firstLine="0"/>
              <w:jc w:val="left"/>
            </w:pPr>
          </w:p>
          <w:p w:rsidR="75002540" w:rsidP="2573CE92" w:rsidRDefault="75002540" w14:paraId="6FFBC60F" w14:textId="4B7EBB5A">
            <w:pPr>
              <w:pStyle w:val="Normal"/>
              <w:spacing w:line="259" w:lineRule="auto"/>
              <w:ind w:firstLine="0"/>
              <w:jc w:val="left"/>
            </w:pPr>
            <w:r w:rsidR="75002540">
              <w:rPr/>
              <w:t>Risk Assessments should include terrorist risks.</w:t>
            </w:r>
            <w:r w:rsidR="75002540">
              <w:rPr/>
              <w:t xml:space="preserve"> </w:t>
            </w:r>
          </w:p>
          <w:p w:rsidR="20E02A89" w:rsidP="2573CE92" w:rsidRDefault="20E02A89" w14:paraId="1E856722" w14:textId="759AB4AB">
            <w:pPr>
              <w:pStyle w:val="Normal"/>
              <w:spacing w:line="259" w:lineRule="auto"/>
              <w:ind w:firstLine="0"/>
              <w:jc w:val="left"/>
            </w:pPr>
          </w:p>
          <w:p w:rsidR="75002540" w:rsidP="2573CE92" w:rsidRDefault="75002540" w14:paraId="01478683" w14:textId="35F8F065">
            <w:pPr>
              <w:pStyle w:val="Normal"/>
              <w:spacing w:line="259" w:lineRule="auto"/>
              <w:ind w:firstLine="0"/>
              <w:jc w:val="left"/>
            </w:pPr>
            <w:r w:rsidR="75002540">
              <w:rPr/>
              <w:t>The details of trips and events should not be advertised prior to the event on any public domain.</w:t>
            </w:r>
            <w:r w:rsidR="75002540">
              <w:rPr/>
              <w:t xml:space="preserve"> </w:t>
            </w:r>
          </w:p>
        </w:tc>
        <w:tc>
          <w:tcPr>
            <w:tcW w:w="1580" w:type="dxa"/>
            <w:tcMar/>
          </w:tcPr>
          <w:p w:rsidR="75002540" w:rsidP="2573CE92" w:rsidRDefault="75002540" w14:paraId="57E294AB" w14:textId="280C1037">
            <w:pPr>
              <w:pStyle w:val="Normal"/>
              <w:spacing w:line="259" w:lineRule="auto"/>
              <w:ind w:firstLine="0"/>
              <w:jc w:val="left"/>
            </w:pPr>
            <w:r w:rsidR="75002540">
              <w:rPr/>
              <w:t>Helen Garrett, Dave Anderson, and Bev Lee and Mel Findon.</w:t>
            </w:r>
          </w:p>
        </w:tc>
      </w:tr>
      <w:tr w:rsidRPr="00AF271E" w:rsidR="00FA1C8F" w:rsidTr="2573CE92" w14:paraId="544D39D0" w14:textId="77777777">
        <w:tc>
          <w:tcPr>
            <w:tcW w:w="1410" w:type="dxa"/>
            <w:vMerge w:val="restart"/>
            <w:tcMar/>
          </w:tcPr>
          <w:p w:rsidRPr="00AF271E" w:rsidR="00FA1C8F" w:rsidP="006E6C0B" w:rsidRDefault="00FA1C8F" w14:paraId="3E7635C7"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lastRenderedPageBreak/>
              <w:t xml:space="preserve">Computing and online safety curriculum </w:t>
            </w:r>
          </w:p>
        </w:tc>
        <w:tc>
          <w:tcPr>
            <w:tcW w:w="2580" w:type="dxa"/>
            <w:tcMar/>
          </w:tcPr>
          <w:p w:rsidRPr="00AF271E" w:rsidR="00FA1C8F" w:rsidP="006E6C0B" w:rsidRDefault="00FA1C8F" w14:paraId="57F9F779"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 accessing extremist or terrorist material in school</w:t>
            </w:r>
          </w:p>
        </w:tc>
        <w:tc>
          <w:tcPr>
            <w:tcW w:w="900" w:type="dxa"/>
            <w:tcMar/>
          </w:tcPr>
          <w:p w:rsidRPr="00AF271E" w:rsidR="00FA1C8F" w:rsidP="006E6C0B" w:rsidRDefault="00DE5927" w14:paraId="2B97B12E"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 and Staff</w:t>
            </w:r>
          </w:p>
        </w:tc>
        <w:tc>
          <w:tcPr>
            <w:tcW w:w="1275" w:type="dxa"/>
            <w:shd w:val="clear" w:color="auto" w:fill="92D050"/>
            <w:tcMar/>
          </w:tcPr>
          <w:p w:rsidRPr="00AF271E" w:rsidR="00FA1C8F" w:rsidP="006D0C49" w:rsidRDefault="00DE5927" w14:paraId="7574EB7A"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Low</w:t>
            </w:r>
          </w:p>
        </w:tc>
        <w:tc>
          <w:tcPr>
            <w:tcW w:w="3720" w:type="dxa"/>
            <w:tcMar/>
          </w:tcPr>
          <w:p w:rsidRPr="00AF271E" w:rsidR="00AB15E7" w:rsidP="6CF1FEF2" w:rsidRDefault="00AB15E7" w14:paraId="3FAF266C" w14:textId="59D47478">
            <w:pPr>
              <w:pStyle w:val="ListParagraph"/>
              <w:numPr>
                <w:ilvl w:val="0"/>
                <w:numId w:val="20"/>
              </w:numPr>
              <w:pBdr>
                <w:top w:val="none" w:color="auto" w:sz="0" w:space="0"/>
                <w:left w:val="none" w:color="auto" w:sz="0" w:space="0"/>
                <w:bottom w:val="none" w:color="auto" w:sz="0" w:space="0"/>
                <w:right w:val="none" w:color="auto" w:sz="0" w:space="0"/>
              </w:pBdr>
              <w:spacing w:line="259" w:lineRule="auto"/>
              <w:ind w:right="0"/>
              <w:jc w:val="left"/>
            </w:pPr>
            <w:r w:rsidRPr="00AF271E">
              <w:t>The ICT network has appropriate filters which block sites which are deemed to be inappropriate</w:t>
            </w:r>
            <w:r w:rsidRPr="00AF271E" w:rsidR="5CA01F5F">
              <w:t xml:space="preserve">. </w:t>
            </w:r>
          </w:p>
          <w:p w:rsidRPr="00AF271E" w:rsidR="5CA01F5F" w:rsidP="2573CE92" w:rsidRDefault="5CA01F5F" w14:paraId="531A6C62" w14:textId="13353F4D">
            <w:pPr>
              <w:pStyle w:val="ListParagraph"/>
              <w:numPr>
                <w:ilvl w:val="0"/>
                <w:numId w:val="20"/>
              </w:numPr>
              <w:pBdr>
                <w:top w:val="none" w:color="000000" w:sz="0" w:space="0"/>
                <w:left w:val="none" w:color="000000" w:sz="0" w:space="0"/>
                <w:bottom w:val="none" w:color="000000" w:sz="0" w:space="0"/>
                <w:right w:val="none" w:color="000000" w:sz="0" w:space="0"/>
              </w:pBdr>
              <w:spacing w:line="259" w:lineRule="auto"/>
              <w:ind w:right="0"/>
              <w:jc w:val="left"/>
              <w:rPr>
                <w:color w:val="000000" w:themeColor="text1"/>
              </w:rPr>
            </w:pPr>
            <w:r w:rsidRPr="2573CE92" w:rsidR="32F9E3B6">
              <w:rPr>
                <w:color w:val="000000" w:themeColor="text1" w:themeTint="FF" w:themeShade="FF"/>
              </w:rPr>
              <w:t>Filtering and monitoring systems a</w:t>
            </w:r>
            <w:r w:rsidRPr="2573CE92" w:rsidR="32F9E3B6">
              <w:rPr>
                <w:color w:val="000000" w:themeColor="text1" w:themeTint="FF" w:themeShade="FF"/>
              </w:rPr>
              <w:t>re checked</w:t>
            </w:r>
            <w:r w:rsidRPr="2573CE92" w:rsidR="355AF517">
              <w:rPr>
                <w:color w:val="000000" w:themeColor="text1" w:themeTint="FF" w:themeShade="FF"/>
              </w:rPr>
              <w:t xml:space="preserve"> </w:t>
            </w:r>
            <w:r w:rsidRPr="2573CE92" w:rsidR="355AF517">
              <w:rPr>
                <w:color w:val="000000" w:themeColor="text1" w:themeTint="FF" w:themeShade="FF"/>
              </w:rPr>
              <w:t>week</w:t>
            </w:r>
            <w:r w:rsidRPr="2573CE92" w:rsidR="355AF517">
              <w:rPr>
                <w:color w:val="000000" w:themeColor="text1" w:themeTint="FF" w:themeShade="FF"/>
              </w:rPr>
              <w:t xml:space="preserve"> </w:t>
            </w:r>
            <w:r w:rsidRPr="2573CE92" w:rsidR="355AF517">
              <w:rPr>
                <w:color w:val="000000" w:themeColor="text1" w:themeTint="FF" w:themeShade="FF"/>
              </w:rPr>
              <w:t>wee</w:t>
            </w:r>
            <w:r w:rsidRPr="2573CE92" w:rsidR="355AF517">
              <w:rPr>
                <w:color w:val="000000" w:themeColor="text1" w:themeTint="FF" w:themeShade="FF"/>
              </w:rPr>
              <w:t>k</w:t>
            </w:r>
            <w:r w:rsidRPr="2573CE92" w:rsidR="355AF517">
              <w:rPr>
                <w:color w:val="000000" w:themeColor="text1" w:themeTint="FF" w:themeShade="FF"/>
              </w:rPr>
              <w:t>ly</w:t>
            </w:r>
            <w:r w:rsidRPr="2573CE92" w:rsidR="32F9E3B6">
              <w:rPr>
                <w:color w:val="000000" w:themeColor="text1" w:themeTint="FF" w:themeShade="FF"/>
              </w:rPr>
              <w:t xml:space="preserve"> by </w:t>
            </w:r>
            <w:r w:rsidRPr="2573CE92" w:rsidR="32F9E3B6">
              <w:rPr>
                <w:color w:val="000000" w:themeColor="text1" w:themeTint="FF" w:themeShade="FF"/>
              </w:rPr>
              <w:t>LCS</w:t>
            </w:r>
            <w:r w:rsidRPr="2573CE92" w:rsidR="32F9E3B6">
              <w:rPr>
                <w:color w:val="000000" w:themeColor="text1" w:themeTint="FF" w:themeShade="FF"/>
              </w:rPr>
              <w:t xml:space="preserve"> and a report is</w:t>
            </w:r>
            <w:r w:rsidRPr="2573CE92" w:rsidR="32F9E3B6">
              <w:rPr>
                <w:color w:val="000000" w:themeColor="text1" w:themeTint="FF" w:themeShade="FF"/>
              </w:rPr>
              <w:t xml:space="preserve"> provided to Pilgrim</w:t>
            </w:r>
            <w:r w:rsidRPr="2573CE92" w:rsidR="47E8C5D6">
              <w:rPr>
                <w:color w:val="000000" w:themeColor="text1" w:themeTint="FF" w:themeShade="FF"/>
              </w:rPr>
              <w:t xml:space="preserve">’s online safety officer. </w:t>
            </w:r>
          </w:p>
          <w:p w:rsidRPr="00AF271E" w:rsidR="00AB15E7" w:rsidP="00AB15E7" w:rsidRDefault="00AB15E7" w14:paraId="12BC13D7" w14:textId="77777777">
            <w:pPr>
              <w:pStyle w:val="ListParagraph"/>
              <w:numPr>
                <w:ilvl w:val="0"/>
                <w:numId w:val="20"/>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School has robust acceptable use procedures for both pupils and staff which include advice </w:t>
            </w:r>
            <w:r w:rsidRPr="00AF271E">
              <w:lastRenderedPageBreak/>
              <w:t>on inappropriate attempts to subvert the network.</w:t>
            </w:r>
          </w:p>
          <w:p w:rsidRPr="00AF271E" w:rsidR="00AB15E7" w:rsidP="00AB15E7" w:rsidRDefault="00AB15E7" w14:paraId="78D3DB8C" w14:textId="77777777">
            <w:pPr>
              <w:pStyle w:val="ListParagraph"/>
              <w:numPr>
                <w:ilvl w:val="0"/>
                <w:numId w:val="20"/>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Pupils are encouraged to report to an adult any material which leaves them feeling worried or uncomfortable. </w:t>
            </w:r>
          </w:p>
          <w:p w:rsidRPr="00AF271E" w:rsidR="00AB15E7" w:rsidP="00AB15E7" w:rsidRDefault="00AB15E7" w14:paraId="3CE2BFB4" w14:textId="77777777">
            <w:pPr>
              <w:pStyle w:val="ListParagraph"/>
              <w:numPr>
                <w:ilvl w:val="0"/>
                <w:numId w:val="20"/>
              </w:numPr>
              <w:pBdr>
                <w:top w:val="none" w:color="auto" w:sz="0" w:space="0"/>
                <w:left w:val="none" w:color="auto" w:sz="0" w:space="0"/>
                <w:bottom w:val="none" w:color="auto" w:sz="0" w:space="0"/>
                <w:right w:val="none" w:color="auto" w:sz="0" w:space="0"/>
              </w:pBdr>
              <w:spacing w:line="259" w:lineRule="auto"/>
              <w:ind w:right="0"/>
              <w:jc w:val="left"/>
            </w:pPr>
            <w:r w:rsidRPr="00AF271E">
              <w:t>Breaches in GDPR are referred to the data controller for review and recommendations.</w:t>
            </w:r>
          </w:p>
          <w:p w:rsidRPr="00AF271E" w:rsidR="00AB15E7" w:rsidP="00AB15E7" w:rsidRDefault="00AB15E7" w14:paraId="217AA940" w14:textId="31D71B74">
            <w:pPr>
              <w:pStyle w:val="ListParagraph"/>
              <w:numPr>
                <w:ilvl w:val="0"/>
                <w:numId w:val="20"/>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 PSHE, computing curriculum and online safety curricula specifically teach students about online safety and how to report concerns.</w:t>
            </w:r>
          </w:p>
        </w:tc>
        <w:tc>
          <w:tcPr>
            <w:tcW w:w="3585" w:type="dxa"/>
            <w:tcMar/>
          </w:tcPr>
          <w:p w:rsidRPr="00AF271E" w:rsidR="00AB15E7" w:rsidP="006E6C0B" w:rsidRDefault="00AB15E7" w14:paraId="1976AB50"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lastRenderedPageBreak/>
              <w:t>Internal Online Safety Officer</w:t>
            </w:r>
          </w:p>
          <w:p w:rsidRPr="00AF271E" w:rsidR="305BBF3E" w:rsidP="305BBF3E" w:rsidRDefault="305BBF3E" w14:paraId="5C72366E" w14:textId="28069A58">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AB15E7" w:rsidP="006E6C0B" w:rsidRDefault="00AB15E7" w14:paraId="4D346C56"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AB15E7" w:rsidP="006E6C0B" w:rsidRDefault="00AB15E7" w14:paraId="43747120"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IT support</w:t>
            </w:r>
          </w:p>
          <w:p w:rsidRPr="00AF271E" w:rsidR="00AB15E7" w:rsidP="305BBF3E" w:rsidRDefault="00AB15E7" w14:paraId="4E26D6A6"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305BBF3E" w:rsidP="305BBF3E" w:rsidRDefault="305BBF3E" w14:paraId="2001A2C4" w14:textId="1D4F3940">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305BBF3E" w:rsidP="305BBF3E" w:rsidRDefault="305BBF3E" w14:paraId="01181292" w14:textId="7449AD20">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305BBF3E" w:rsidP="20E02A89" w:rsidRDefault="305BBF3E" w14:paraId="65DE79F7" w14:noSpellErr="1" w14:textId="3BB8D980">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20E02A89" w:rsidP="20E02A89" w:rsidRDefault="20E02A89" w14:paraId="2AA79F6F" w14:textId="797C5DAD">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176A14C0" w:rsidP="305BBF3E" w:rsidRDefault="176A14C0" w14:paraId="2843C624" w14:textId="37CDB912">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ICT Acceptable Use procedure and Online Safety Policy.</w:t>
            </w:r>
          </w:p>
          <w:p w:rsidRPr="00AF271E" w:rsidR="00AB15E7" w:rsidP="006E6C0B" w:rsidRDefault="00AB15E7" w14:paraId="44EA4916"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AB15E7" w:rsidP="006E6C0B" w:rsidRDefault="00AB15E7" w14:paraId="605D9F2E"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AB15E7" w:rsidP="006E6C0B" w:rsidRDefault="00AB15E7" w14:paraId="48F6896E"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AB15E7" w:rsidP="20E02A89" w:rsidRDefault="67475E0D" w14:paraId="37277E4C" w14:textId="0F1D0A24">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54C9A314">
              <w:rPr/>
              <w:t>Online Safety is a rolling topic within Pupil Forum.</w:t>
            </w:r>
          </w:p>
          <w:p w:rsidR="20E02A89" w:rsidP="20E02A89" w:rsidRDefault="20E02A89" w14:paraId="7C1AECB1" w14:textId="10645B4B">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20E02A89" w:rsidP="20E02A89" w:rsidRDefault="20E02A89" w14:paraId="7F03868C" w14:textId="48FD61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AB15E7" w:rsidP="305BBF3E" w:rsidRDefault="00AB15E7" w14:paraId="46DCE2CD" w14:textId="5B82DBE4">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GDPR lead </w:t>
            </w:r>
          </w:p>
          <w:p w:rsidRPr="00AF271E" w:rsidR="00AB15E7" w:rsidP="20E02A89" w:rsidRDefault="00AB15E7" w14:paraId="45CC2BA4" w14:noSpellErr="1" w14:textId="534357C3">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20E02A89" w:rsidP="20E02A89" w:rsidRDefault="20E02A89" w14:paraId="53730E11" w14:textId="0475B4CC">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20E02A89" w:rsidP="20E02A89" w:rsidRDefault="20E02A89" w14:paraId="31BA289B" w14:textId="507B288B">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FA1C8F" w:rsidP="305BBF3E" w:rsidRDefault="00AB15E7" w14:paraId="79BBAE86" w14:textId="732109A8">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PSHE lead</w:t>
            </w:r>
          </w:p>
        </w:tc>
        <w:tc>
          <w:tcPr>
            <w:tcW w:w="1580" w:type="dxa"/>
            <w:tcMar/>
          </w:tcPr>
          <w:p w:rsidRPr="00AF271E" w:rsidR="00AB15E7" w:rsidP="2573CE92" w:rsidRDefault="00AB15E7" w14:paraId="4C91480B" w14:textId="38E786EA">
            <w:pPr>
              <w:pBdr>
                <w:top w:val="none" w:color="000000" w:sz="0" w:space="0"/>
                <w:left w:val="none" w:color="000000" w:sz="0" w:space="0"/>
                <w:bottom w:val="none" w:color="000000" w:sz="0" w:space="0"/>
                <w:right w:val="none" w:color="000000" w:sz="0" w:space="0"/>
              </w:pBdr>
              <w:spacing w:line="259" w:lineRule="auto"/>
              <w:ind w:left="0" w:right="0" w:firstLine="0"/>
              <w:jc w:val="left"/>
            </w:pPr>
            <w:r w:rsidR="058CB8D7">
              <w:rPr/>
              <w:t>Mel Findon</w:t>
            </w:r>
            <w:r w:rsidR="058CB8D7">
              <w:rPr/>
              <w:t xml:space="preserve"> </w:t>
            </w:r>
            <w:r w:rsidR="4E0F56A0">
              <w:rPr/>
              <w:t>and LCS</w:t>
            </w:r>
          </w:p>
          <w:p w:rsidRPr="00AF271E" w:rsidR="00AB15E7" w:rsidP="006E6C0B" w:rsidRDefault="00AB15E7" w14:paraId="2E64EFD7"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AB15E7" w:rsidP="20E02A89" w:rsidRDefault="00AB15E7" w14:paraId="25D16549" w14:textId="5F70A820">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1D645C26">
              <w:rPr/>
              <w:t>LCS</w:t>
            </w:r>
            <w:r w:rsidR="0A0AB81D">
              <w:rPr/>
              <w:t xml:space="preserve"> and</w:t>
            </w:r>
            <w:r w:rsidR="7E081CFA">
              <w:rPr/>
              <w:t xml:space="preserve"> Mel Findon</w:t>
            </w:r>
          </w:p>
          <w:p w:rsidRPr="00AF271E" w:rsidR="00AB15E7" w:rsidP="006E6C0B" w:rsidRDefault="00AB15E7" w14:paraId="1D0DBD1B"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AB15E7" w:rsidP="006E6C0B" w:rsidRDefault="00AB15E7" w14:paraId="68575675"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AB15E7" w:rsidP="006E6C0B" w:rsidRDefault="00AB15E7" w14:paraId="0E9C9E23"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AB15E7" w:rsidP="006E6C0B" w:rsidRDefault="00AB15E7" w14:paraId="15A4A72A"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AB15E7" w:rsidP="20E02A89" w:rsidRDefault="11037E5C" w14:paraId="6D7173A2" w14:textId="7878F10F">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5F1062EE">
              <w:rPr/>
              <w:t>Mel Findon</w:t>
            </w:r>
          </w:p>
          <w:p w:rsidR="20E02A89" w:rsidP="20E02A89" w:rsidRDefault="20E02A89" w14:paraId="06CA69BE" w14:textId="39EB4A40">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20E02A89" w:rsidRDefault="305BBF3E" w14:paraId="441C4712" w14:noSpellErr="1" w14:textId="4AA7593A">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20E02A89" w:rsidP="20E02A89" w:rsidRDefault="20E02A89" w14:paraId="0A3467A3" w14:textId="74D53006">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20E02A89" w:rsidP="20E02A89" w:rsidRDefault="20E02A89" w14:paraId="786147A0" w14:textId="49C0D6B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525E992A" w:rsidP="20E02A89" w:rsidRDefault="525E992A" w14:paraId="1A14CEEF" w14:textId="3173C507">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74B51BBE">
              <w:rPr/>
              <w:t>Mel Findon</w:t>
            </w:r>
          </w:p>
          <w:p w:rsidRPr="00AF271E" w:rsidR="00AB15E7" w:rsidP="006E6C0B" w:rsidRDefault="00AB15E7" w14:paraId="7B3B168E"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AB15E7" w:rsidP="20E02A89" w:rsidRDefault="00AB15E7" w14:paraId="590A39D9" w14:noSpellErr="1" w14:textId="3D73FBE8">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20E02A89" w:rsidP="20E02A89" w:rsidRDefault="20E02A89" w14:paraId="1A28B904" w14:textId="12F1A65E">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AB15E7" w:rsidP="305BBF3E" w:rsidRDefault="00AB15E7" w14:paraId="28FF5943" w14:textId="1702799F">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Helen Garrett</w:t>
            </w:r>
          </w:p>
          <w:p w:rsidRPr="00AF271E" w:rsidR="00AB15E7" w:rsidP="20E02A89" w:rsidRDefault="00AB15E7" w14:paraId="7404102A" w14:noSpellErr="1" w14:textId="33355678">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20E02A89" w:rsidP="20E02A89" w:rsidRDefault="20E02A89" w14:paraId="524DB0EE" w14:textId="1033DAB5">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20E02A89" w:rsidP="20E02A89" w:rsidRDefault="20E02A89" w14:paraId="024D0779" w14:textId="767295AF">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FA1C8F" w:rsidP="20E02A89" w:rsidRDefault="00AB15E7" w14:paraId="30234650" w14:textId="2CD2A702">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434B5EDD">
              <w:rPr/>
              <w:t xml:space="preserve">Chelsey Bamford, and DSL Team </w:t>
            </w:r>
          </w:p>
        </w:tc>
      </w:tr>
      <w:tr w:rsidRPr="00AF271E" w:rsidR="00FA1C8F" w:rsidTr="2573CE92" w14:paraId="58ECFB67" w14:textId="77777777">
        <w:tc>
          <w:tcPr>
            <w:tcW w:w="1410" w:type="dxa"/>
            <w:vMerge/>
            <w:tcMar/>
          </w:tcPr>
          <w:p w:rsidRPr="00AF271E" w:rsidR="00FA1C8F" w:rsidP="006E6C0B" w:rsidRDefault="00FA1C8F" w14:paraId="31AFB6BB"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2580" w:type="dxa"/>
            <w:tcMar/>
          </w:tcPr>
          <w:p w:rsidRPr="00AF271E" w:rsidR="00FA1C8F" w:rsidP="006E6C0B" w:rsidRDefault="00FA1C8F" w14:paraId="3D01F96D"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Pupils accessing extremist or terrorist material outside of school. </w:t>
            </w:r>
          </w:p>
        </w:tc>
        <w:tc>
          <w:tcPr>
            <w:tcW w:w="900" w:type="dxa"/>
            <w:tcMar/>
          </w:tcPr>
          <w:p w:rsidRPr="00AF271E" w:rsidR="00FA1C8F" w:rsidP="006E6C0B" w:rsidRDefault="00DE5927" w14:paraId="0FCAAE1B"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w:t>
            </w:r>
          </w:p>
        </w:tc>
        <w:tc>
          <w:tcPr>
            <w:tcW w:w="1275" w:type="dxa"/>
            <w:shd w:val="clear" w:color="auto" w:fill="FFC000" w:themeFill="accent4"/>
            <w:tcMar/>
          </w:tcPr>
          <w:p w:rsidRPr="00AF271E" w:rsidR="00FA1C8F" w:rsidP="006D0C49" w:rsidRDefault="00DE5927" w14:paraId="6D85FDAD"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Medium</w:t>
            </w:r>
          </w:p>
        </w:tc>
        <w:tc>
          <w:tcPr>
            <w:tcW w:w="3720" w:type="dxa"/>
            <w:tcMar/>
          </w:tcPr>
          <w:p w:rsidRPr="00AF271E" w:rsidR="00AB15E7" w:rsidP="2573CE92" w:rsidRDefault="00AB15E7" w14:paraId="673CC003" w14:textId="76034CBC">
            <w:pPr>
              <w:pStyle w:val="ListParagraph"/>
              <w:numPr>
                <w:ilvl w:val="0"/>
                <w:numId w:val="21"/>
              </w:numPr>
              <w:pBdr>
                <w:top w:val="none" w:color="FF000000" w:sz="0" w:space="0"/>
                <w:left w:val="none" w:color="FF000000" w:sz="0" w:space="0"/>
                <w:bottom w:val="none" w:color="FF000000" w:sz="0" w:space="0"/>
                <w:right w:val="none" w:color="FF000000" w:sz="0" w:space="0"/>
              </w:pBdr>
              <w:spacing w:line="259" w:lineRule="auto"/>
              <w:ind w:right="0"/>
              <w:jc w:val="left"/>
              <w:rPr/>
            </w:pPr>
            <w:r w:rsidR="00AB15E7">
              <w:rPr/>
              <w:t xml:space="preserve">Parents are regularly provided with advice on where they can access information and support in relation to on-line safety including extremism and radicalisation. </w:t>
            </w:r>
          </w:p>
          <w:p w:rsidRPr="00AF271E" w:rsidR="00AB15E7" w:rsidP="2573CE92" w:rsidRDefault="00AB15E7" w14:paraId="056541C5" w14:textId="77777777">
            <w:pPr>
              <w:pStyle w:val="ListParagraph"/>
              <w:numPr>
                <w:ilvl w:val="0"/>
                <w:numId w:val="21"/>
              </w:numPr>
              <w:pBdr>
                <w:top w:val="none" w:color="FF000000" w:sz="0" w:space="0"/>
                <w:left w:val="none" w:color="FF000000" w:sz="0" w:space="0"/>
                <w:bottom w:val="none" w:color="FF000000" w:sz="0" w:space="0"/>
                <w:right w:val="none" w:color="FF000000" w:sz="0" w:space="0"/>
              </w:pBdr>
              <w:spacing w:line="259" w:lineRule="auto"/>
              <w:ind w:right="0"/>
              <w:jc w:val="left"/>
              <w:rPr/>
            </w:pPr>
            <w:r w:rsidR="00AB15E7">
              <w:rPr/>
              <w:t xml:space="preserve">Information sharing sessions are provided to pupils, </w:t>
            </w:r>
            <w:r w:rsidR="00AB15E7">
              <w:rPr/>
              <w:t>staff</w:t>
            </w:r>
            <w:r w:rsidR="00AB15E7">
              <w:rPr/>
              <w:t xml:space="preserve"> and parents on staying safe online.</w:t>
            </w:r>
          </w:p>
          <w:p w:rsidRPr="00AF271E" w:rsidR="00FA1C8F" w:rsidP="2573CE92" w:rsidRDefault="00AB15E7" w14:paraId="5BFC1298" w14:textId="76E6CBA9">
            <w:pPr>
              <w:pStyle w:val="ListParagraph"/>
              <w:numPr>
                <w:ilvl w:val="0"/>
                <w:numId w:val="21"/>
              </w:numPr>
              <w:pBdr>
                <w:top w:val="none" w:color="000000" w:sz="0" w:space="0"/>
                <w:left w:val="none" w:color="000000" w:sz="0" w:space="0"/>
                <w:bottom w:val="none" w:color="000000" w:sz="0" w:space="0"/>
                <w:right w:val="none" w:color="000000" w:sz="0" w:space="0"/>
              </w:pBdr>
              <w:spacing w:line="259" w:lineRule="auto"/>
              <w:ind w:right="0"/>
              <w:jc w:val="left"/>
              <w:rPr/>
            </w:pPr>
            <w:r w:rsidR="1D645C26">
              <w:rPr/>
              <w:t>PSWS’s support families with advice and signposting on how to keep children safe online</w:t>
            </w:r>
          </w:p>
          <w:p w:rsidRPr="00AF271E" w:rsidR="00FA1C8F" w:rsidP="2573CE92" w:rsidRDefault="00AB15E7" w14:paraId="20C27284" w14:textId="61DFF61C">
            <w:pPr>
              <w:pStyle w:val="ListParagraph"/>
              <w:numPr>
                <w:ilvl w:val="0"/>
                <w:numId w:val="21"/>
              </w:numPr>
              <w:pBdr>
                <w:top w:val="none" w:color="000000" w:sz="0" w:space="0"/>
                <w:left w:val="none" w:color="000000" w:sz="0" w:space="0"/>
                <w:bottom w:val="none" w:color="000000" w:sz="0" w:space="0"/>
                <w:right w:val="none" w:color="000000" w:sz="0" w:space="0"/>
              </w:pBdr>
              <w:spacing w:line="259" w:lineRule="auto"/>
              <w:ind w:right="0"/>
              <w:jc w:val="left"/>
              <w:rPr/>
            </w:pPr>
            <w:r w:rsidR="434711F1">
              <w:rPr/>
              <w:t>Online Safety is a set item on the agenda within Pupil Forum.</w:t>
            </w:r>
            <w:r w:rsidR="434711F1">
              <w:rPr/>
              <w:t xml:space="preserve"> </w:t>
            </w:r>
          </w:p>
          <w:p w:rsidRPr="00AF271E" w:rsidR="00FA1C8F" w:rsidP="2573CE92" w:rsidRDefault="00AB15E7" w14:paraId="4861B4B5" w14:textId="6F51165F">
            <w:pPr>
              <w:pStyle w:val="ListParagraph"/>
              <w:numPr>
                <w:ilvl w:val="0"/>
                <w:numId w:val="21"/>
              </w:numPr>
              <w:pBdr>
                <w:top w:val="none" w:color="000000" w:sz="0" w:space="0"/>
                <w:left w:val="none" w:color="000000" w:sz="0" w:space="0"/>
                <w:bottom w:val="none" w:color="000000" w:sz="0" w:space="0"/>
                <w:right w:val="none" w:color="000000" w:sz="0" w:space="0"/>
              </w:pBdr>
              <w:spacing w:line="259" w:lineRule="auto"/>
              <w:ind w:right="0"/>
              <w:jc w:val="left"/>
              <w:rPr/>
            </w:pPr>
            <w:r w:rsidR="434711F1">
              <w:rPr/>
              <w:t>Parent Forums occur at least 4-6 times a year and include Safeguarding and Online Safety.</w:t>
            </w:r>
            <w:r w:rsidR="434711F1">
              <w:rPr/>
              <w:t xml:space="preserve"> </w:t>
            </w:r>
          </w:p>
        </w:tc>
        <w:tc>
          <w:tcPr>
            <w:tcW w:w="3585" w:type="dxa"/>
            <w:tcMar/>
          </w:tcPr>
          <w:p w:rsidRPr="00AF271E" w:rsidR="00FA1C8F" w:rsidP="2573CE92" w:rsidRDefault="00300C55" w14:paraId="28CDA6C7" w14:textId="541B4DA3">
            <w:pPr>
              <w:pBdr>
                <w:top w:val="none" w:color="000000" w:sz="0" w:space="0"/>
                <w:left w:val="none" w:color="000000" w:sz="0" w:space="0"/>
                <w:bottom w:val="none" w:color="000000" w:sz="0" w:space="0"/>
                <w:right w:val="none" w:color="000000" w:sz="0" w:space="0"/>
              </w:pBdr>
              <w:spacing w:line="259" w:lineRule="auto"/>
              <w:ind w:left="0" w:right="0" w:firstLine="0"/>
              <w:jc w:val="left"/>
            </w:pPr>
            <w:r w:rsidR="4ED7F1F9">
              <w:rPr/>
              <w:t>Parents newsletters</w:t>
            </w:r>
            <w:r w:rsidR="56EEBD99">
              <w:rPr/>
              <w:t>, school website, and</w:t>
            </w:r>
            <w:r w:rsidR="56EEBD99">
              <w:rPr/>
              <w:t xml:space="preserve"> </w:t>
            </w:r>
            <w:r w:rsidR="7C8E6E04">
              <w:rPr/>
              <w:t>Reach More Parents App.</w:t>
            </w:r>
            <w:r w:rsidR="56EEBD99">
              <w:rPr/>
              <w:t xml:space="preserve"> </w:t>
            </w:r>
          </w:p>
          <w:p w:rsidRPr="00AF271E" w:rsidR="00FA1C8F" w:rsidP="2573CE92" w:rsidRDefault="00FA1C8F" w14:paraId="72DBB6D5" w14:textId="3FF660F5">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FA1C8F" w:rsidP="2573CE92" w:rsidRDefault="00FA1C8F" w14:paraId="0606BBB4" w14:textId="6C488244">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FA1C8F" w:rsidP="2573CE92" w:rsidRDefault="00FA1C8F" w14:paraId="0039AAEA" w14:textId="43EBBD6A">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FA1C8F" w:rsidP="2573CE92" w:rsidRDefault="00FA1C8F" w14:paraId="71BCC54E" w14:textId="107EC351">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FA1C8F" w:rsidP="2573CE92" w:rsidRDefault="291F7AA0" w14:paraId="2240095A" w14:textId="5DF29A77">
            <w:pPr>
              <w:pBdr>
                <w:top w:val="none" w:color="000000" w:sz="0" w:space="0"/>
                <w:left w:val="none" w:color="000000" w:sz="0" w:space="0"/>
                <w:bottom w:val="none" w:color="000000" w:sz="0" w:space="0"/>
                <w:right w:val="none" w:color="000000" w:sz="0" w:space="0"/>
              </w:pBdr>
              <w:spacing w:line="259" w:lineRule="auto"/>
              <w:ind w:left="0" w:right="0" w:firstLine="0"/>
              <w:jc w:val="left"/>
            </w:pPr>
            <w:r w:rsidR="47269051">
              <w:rPr/>
              <w:t xml:space="preserve">E-Safety courses for parents and pupils are accessible through our school website on the ‘parents and families’ ‘safeguarding’ tab. </w:t>
            </w:r>
            <w:r w:rsidR="75F333A8">
              <w:rPr/>
              <w:t xml:space="preserve">These are also distributed via </w:t>
            </w:r>
            <w:r w:rsidR="294BB0E7">
              <w:rPr/>
              <w:t>the Reach More Parents App.</w:t>
            </w:r>
          </w:p>
          <w:p w:rsidRPr="00AF271E" w:rsidR="00FA1C8F" w:rsidP="2573CE92" w:rsidRDefault="291F7AA0" w14:paraId="61C16959" w14:textId="2A5AB38E">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FA1C8F" w:rsidP="2573CE92" w:rsidRDefault="291F7AA0" w14:paraId="7251E0F3" w14:textId="367FB13E">
            <w:pPr>
              <w:pBdr>
                <w:top w:val="none" w:color="000000" w:sz="0" w:space="0"/>
                <w:left w:val="none" w:color="000000" w:sz="0" w:space="0"/>
                <w:bottom w:val="none" w:color="000000" w:sz="0" w:space="0"/>
                <w:right w:val="none" w:color="000000" w:sz="0" w:space="0"/>
              </w:pBdr>
              <w:spacing w:line="259" w:lineRule="auto"/>
              <w:ind w:left="0" w:right="0" w:firstLine="0"/>
              <w:jc w:val="left"/>
            </w:pPr>
            <w:r w:rsidR="294BB0E7">
              <w:rPr/>
              <w:t>Pupil Forum</w:t>
            </w:r>
          </w:p>
          <w:p w:rsidRPr="00AF271E" w:rsidR="00FA1C8F" w:rsidP="2573CE92" w:rsidRDefault="291F7AA0" w14:paraId="79CD099B" w14:textId="53F82181">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FA1C8F" w:rsidP="2573CE92" w:rsidRDefault="291F7AA0" w14:paraId="37311D1E" w14:textId="7E7396EF">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FA1C8F" w:rsidP="2573CE92" w:rsidRDefault="291F7AA0" w14:paraId="675E5C18" w14:textId="22A74104">
            <w:pPr>
              <w:pBdr>
                <w:top w:val="none" w:color="000000" w:sz="0" w:space="0"/>
                <w:left w:val="none" w:color="000000" w:sz="0" w:space="0"/>
                <w:bottom w:val="none" w:color="000000" w:sz="0" w:space="0"/>
                <w:right w:val="none" w:color="000000" w:sz="0" w:space="0"/>
              </w:pBdr>
              <w:spacing w:line="259" w:lineRule="auto"/>
              <w:ind w:left="0" w:right="0" w:firstLine="0"/>
              <w:jc w:val="left"/>
            </w:pPr>
            <w:r w:rsidR="6F91F8FF">
              <w:rPr/>
              <w:t>Parent Forum</w:t>
            </w:r>
          </w:p>
        </w:tc>
        <w:tc>
          <w:tcPr>
            <w:tcW w:w="1580" w:type="dxa"/>
            <w:tcMar/>
          </w:tcPr>
          <w:p w:rsidRPr="00AF271E" w:rsidR="00FA1C8F" w:rsidP="2573CE92" w:rsidRDefault="00300C55" w14:paraId="1A25AC91" w14:textId="4D8F8A07">
            <w:pPr>
              <w:pBdr>
                <w:top w:val="none" w:color="000000" w:sz="0" w:space="0"/>
                <w:left w:val="none" w:color="000000" w:sz="0" w:space="0"/>
                <w:bottom w:val="none" w:color="000000" w:sz="0" w:space="0"/>
                <w:right w:val="none" w:color="000000" w:sz="0" w:space="0"/>
              </w:pBdr>
              <w:spacing w:line="259" w:lineRule="auto"/>
              <w:ind w:left="0" w:right="0" w:firstLine="0"/>
              <w:jc w:val="left"/>
            </w:pPr>
            <w:r w:rsidR="4ED7F1F9">
              <w:rPr/>
              <w:t xml:space="preserve">Mel Findon </w:t>
            </w:r>
          </w:p>
          <w:p w:rsidRPr="00AF271E" w:rsidR="00FA1C8F" w:rsidP="2573CE92" w:rsidRDefault="00FA1C8F" w14:paraId="13221DE3" w14:textId="15C9029D">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20E02A89" w:rsidP="2573CE92" w:rsidRDefault="20E02A89" w14:paraId="7932D898" w14:textId="61F41F1E">
            <w:pPr>
              <w:pBdr>
                <w:top w:val="none" w:color="000000" w:sz="0" w:space="0"/>
                <w:left w:val="none" w:color="000000" w:sz="0" w:space="0"/>
                <w:bottom w:val="none" w:color="000000" w:sz="0" w:space="0"/>
                <w:right w:val="none" w:color="000000" w:sz="0" w:space="0"/>
              </w:pBdr>
              <w:spacing w:line="259" w:lineRule="auto"/>
              <w:ind w:left="0" w:right="0" w:firstLine="0"/>
              <w:jc w:val="left"/>
            </w:pPr>
          </w:p>
          <w:p w:rsidR="20E02A89" w:rsidP="2573CE92" w:rsidRDefault="20E02A89" w14:paraId="4D4EBC77" w14:textId="626C3AF8">
            <w:pPr>
              <w:pBdr>
                <w:top w:val="none" w:color="000000" w:sz="0" w:space="0"/>
                <w:left w:val="none" w:color="000000" w:sz="0" w:space="0"/>
                <w:bottom w:val="none" w:color="000000" w:sz="0" w:space="0"/>
                <w:right w:val="none" w:color="000000" w:sz="0" w:space="0"/>
              </w:pBdr>
              <w:spacing w:line="259" w:lineRule="auto"/>
              <w:ind w:left="0" w:right="0" w:firstLine="0"/>
              <w:jc w:val="left"/>
            </w:pPr>
          </w:p>
          <w:p w:rsidR="20E02A89" w:rsidP="2573CE92" w:rsidRDefault="20E02A89" w14:paraId="737A6B3D" w14:textId="4B59C461">
            <w:pPr>
              <w:pBdr>
                <w:top w:val="none" w:color="000000" w:sz="0" w:space="0"/>
                <w:left w:val="none" w:color="000000" w:sz="0" w:space="0"/>
                <w:bottom w:val="none" w:color="000000" w:sz="0" w:space="0"/>
                <w:right w:val="none" w:color="000000" w:sz="0" w:space="0"/>
              </w:pBdr>
              <w:spacing w:line="259" w:lineRule="auto"/>
              <w:ind w:left="0" w:right="0" w:firstLine="0"/>
              <w:jc w:val="left"/>
            </w:pPr>
          </w:p>
          <w:p w:rsidR="20E02A89" w:rsidP="2573CE92" w:rsidRDefault="20E02A89" w14:paraId="0DB88513" w14:textId="1ED1316A">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FA1C8F" w:rsidP="2573CE92" w:rsidRDefault="436671A3" w14:paraId="58C99E2F" w14:textId="1277C459">
            <w:pPr>
              <w:pBdr>
                <w:top w:val="none" w:color="000000" w:sz="0" w:space="0"/>
                <w:left w:val="none" w:color="000000" w:sz="0" w:space="0"/>
                <w:bottom w:val="none" w:color="000000" w:sz="0" w:space="0"/>
                <w:right w:val="none" w:color="000000" w:sz="0" w:space="0"/>
              </w:pBdr>
              <w:spacing w:line="259" w:lineRule="auto"/>
              <w:ind w:left="0" w:right="0" w:firstLine="0"/>
              <w:jc w:val="left"/>
            </w:pPr>
            <w:r w:rsidR="08D1084B">
              <w:rPr/>
              <w:t>Mel Findon</w:t>
            </w:r>
          </w:p>
          <w:p w:rsidRPr="00AF271E" w:rsidR="00FA1C8F" w:rsidP="2573CE92" w:rsidRDefault="436671A3" w14:paraId="53F63041" w14:textId="4ED75863">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FA1C8F" w:rsidP="2573CE92" w:rsidRDefault="436671A3" w14:paraId="416ED506" w14:textId="453EBB13">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FA1C8F" w:rsidP="2573CE92" w:rsidRDefault="436671A3" w14:paraId="1B9E702A" w14:textId="1316ABA0">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FA1C8F" w:rsidP="2573CE92" w:rsidRDefault="436671A3" w14:paraId="122D5D6C" w14:textId="1B25714F">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FA1C8F" w:rsidP="2573CE92" w:rsidRDefault="436671A3" w14:paraId="6F6438E9" w14:textId="14767A2B">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FA1C8F" w:rsidP="2573CE92" w:rsidRDefault="436671A3" w14:paraId="2F8B6E9B" w14:textId="1E1EA7D3">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FA1C8F" w:rsidP="2573CE92" w:rsidRDefault="436671A3" w14:paraId="35D70C5A" w14:textId="77456AA2">
            <w:pPr>
              <w:pBdr>
                <w:top w:val="none" w:color="000000" w:sz="0" w:space="0"/>
                <w:left w:val="none" w:color="000000" w:sz="0" w:space="0"/>
                <w:bottom w:val="none" w:color="000000" w:sz="0" w:space="0"/>
                <w:right w:val="none" w:color="000000" w:sz="0" w:space="0"/>
              </w:pBdr>
              <w:spacing w:line="259" w:lineRule="auto"/>
              <w:ind w:left="0" w:right="0" w:firstLine="0"/>
              <w:jc w:val="left"/>
            </w:pPr>
            <w:r w:rsidR="190C641C">
              <w:rPr/>
              <w:t>Mel Findon</w:t>
            </w:r>
          </w:p>
          <w:p w:rsidRPr="00AF271E" w:rsidR="00FA1C8F" w:rsidP="2573CE92" w:rsidRDefault="436671A3" w14:paraId="460086D7" w14:textId="36B8E39D">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FA1C8F" w:rsidP="2573CE92" w:rsidRDefault="436671A3" w14:paraId="2B8216AF" w14:textId="07D09003">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FA1C8F" w:rsidP="2573CE92" w:rsidRDefault="436671A3" w14:paraId="29FFE47B" w14:textId="162743ED">
            <w:pPr>
              <w:pBdr>
                <w:top w:val="none" w:color="000000" w:sz="0" w:space="0"/>
                <w:left w:val="none" w:color="000000" w:sz="0" w:space="0"/>
                <w:bottom w:val="none" w:color="000000" w:sz="0" w:space="0"/>
                <w:right w:val="none" w:color="000000" w:sz="0" w:space="0"/>
              </w:pBdr>
              <w:spacing w:line="259" w:lineRule="auto"/>
              <w:ind w:left="0" w:right="0" w:firstLine="0"/>
              <w:jc w:val="left"/>
            </w:pPr>
            <w:r w:rsidR="6C5768E9">
              <w:rPr/>
              <w:t>Organised by Sharon Smith but Safeguarding and Online Safety delivered by Mel Findon</w:t>
            </w:r>
          </w:p>
        </w:tc>
      </w:tr>
      <w:tr w:rsidRPr="00AF271E" w:rsidR="00FA1C8F" w:rsidTr="2573CE92" w14:paraId="34C67778" w14:textId="77777777">
        <w:tc>
          <w:tcPr>
            <w:tcW w:w="1410" w:type="dxa"/>
            <w:vMerge w:val="restart"/>
            <w:tcMar/>
          </w:tcPr>
          <w:p w:rsidRPr="00AF271E" w:rsidR="00FA1C8F" w:rsidP="006E6C0B" w:rsidRDefault="00FA1C8F" w14:paraId="16758B84"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Community Tensions</w:t>
            </w:r>
          </w:p>
        </w:tc>
        <w:tc>
          <w:tcPr>
            <w:tcW w:w="2580" w:type="dxa"/>
            <w:tcMar/>
          </w:tcPr>
          <w:p w:rsidRPr="00AF271E" w:rsidR="00FA1C8F" w:rsidP="006E6C0B" w:rsidRDefault="00FA1C8F" w14:paraId="36760C6A" w14:textId="77777777">
            <w:pPr>
              <w:pBdr>
                <w:top w:val="none" w:color="auto" w:sz="0" w:space="0"/>
                <w:left w:val="none" w:color="auto" w:sz="0" w:space="0"/>
                <w:bottom w:val="none" w:color="auto" w:sz="0" w:space="0"/>
                <w:right w:val="none" w:color="auto" w:sz="0" w:space="0"/>
              </w:pBdr>
              <w:spacing w:line="259" w:lineRule="auto"/>
              <w:ind w:left="0" w:right="0" w:firstLine="0"/>
              <w:jc w:val="left"/>
              <w:rPr>
                <w:u w:val="single"/>
              </w:rPr>
            </w:pPr>
            <w:r w:rsidRPr="00AF271E">
              <w:rPr>
                <w:u w:val="single"/>
              </w:rPr>
              <w:t>High Profile Cases</w:t>
            </w:r>
          </w:p>
          <w:p w:rsidRPr="00AF271E" w:rsidR="00FA1C8F" w:rsidP="006E6C0B" w:rsidRDefault="00FA1C8F" w14:paraId="69C70098" w14:textId="77777777">
            <w:pPr>
              <w:pBdr>
                <w:top w:val="none" w:color="auto" w:sz="0" w:space="0"/>
                <w:left w:val="none" w:color="auto" w:sz="0" w:space="0"/>
                <w:bottom w:val="none" w:color="auto" w:sz="0" w:space="0"/>
                <w:right w:val="none" w:color="auto" w:sz="0" w:space="0"/>
              </w:pBdr>
              <w:spacing w:line="259" w:lineRule="auto"/>
              <w:ind w:left="0" w:right="0" w:firstLine="0"/>
              <w:jc w:val="left"/>
              <w:rPr>
                <w:u w:val="single"/>
              </w:rPr>
            </w:pPr>
            <w:r w:rsidRPr="00AF271E">
              <w:t xml:space="preserve">Current events, affairs and anniversaries or notable days that have </w:t>
            </w:r>
            <w:r w:rsidRPr="00AF271E">
              <w:lastRenderedPageBreak/>
              <w:t>the potential to be exploited by extremists to further ideology and agenda</w:t>
            </w:r>
          </w:p>
          <w:p w:rsidRPr="00AF271E" w:rsidR="00FA1C8F" w:rsidP="00FA1C8F" w:rsidRDefault="00FA1C8F" w14:paraId="126EA901" w14:textId="77777777">
            <w:pPr>
              <w:pStyle w:val="ListParagraph"/>
              <w:numPr>
                <w:ilvl w:val="0"/>
                <w:numId w:val="9"/>
              </w:numPr>
              <w:pBdr>
                <w:top w:val="none" w:color="auto" w:sz="0" w:space="0"/>
                <w:left w:val="none" w:color="auto" w:sz="0" w:space="0"/>
                <w:bottom w:val="none" w:color="auto" w:sz="0" w:space="0"/>
                <w:right w:val="none" w:color="auto" w:sz="0" w:space="0"/>
              </w:pBdr>
              <w:spacing w:line="259" w:lineRule="auto"/>
              <w:ind w:right="0"/>
              <w:jc w:val="left"/>
            </w:pPr>
            <w:r w:rsidRPr="00AF271E">
              <w:t>George Floyd – BLM</w:t>
            </w:r>
          </w:p>
          <w:p w:rsidRPr="00AF271E" w:rsidR="00FA1C8F" w:rsidP="00FA1C8F" w:rsidRDefault="00FA1C8F" w14:paraId="3A56406A" w14:textId="77777777">
            <w:pPr>
              <w:pStyle w:val="ListParagraph"/>
              <w:numPr>
                <w:ilvl w:val="0"/>
                <w:numId w:val="9"/>
              </w:numPr>
              <w:pBdr>
                <w:top w:val="none" w:color="auto" w:sz="0" w:space="0"/>
                <w:left w:val="none" w:color="auto" w:sz="0" w:space="0"/>
                <w:bottom w:val="none" w:color="auto" w:sz="0" w:space="0"/>
                <w:right w:val="none" w:color="auto" w:sz="0" w:space="0"/>
              </w:pBdr>
              <w:spacing w:line="259" w:lineRule="auto"/>
              <w:ind w:right="0"/>
              <w:jc w:val="left"/>
            </w:pPr>
            <w:r w:rsidRPr="00AF271E">
              <w:t>Manchester Bombings</w:t>
            </w:r>
          </w:p>
          <w:p w:rsidRPr="00AF271E" w:rsidR="00FA1C8F" w:rsidP="6CF1FEF2" w:rsidRDefault="00FA1C8F" w14:paraId="39FD91F1" w14:textId="29AD4F22">
            <w:pPr>
              <w:pStyle w:val="ListParagraph"/>
              <w:numPr>
                <w:ilvl w:val="0"/>
                <w:numId w:val="9"/>
              </w:numPr>
              <w:pBdr>
                <w:top w:val="none" w:color="auto" w:sz="0" w:space="0"/>
                <w:left w:val="none" w:color="auto" w:sz="0" w:space="0"/>
                <w:bottom w:val="none" w:color="auto" w:sz="0" w:space="0"/>
                <w:right w:val="none" w:color="auto" w:sz="0" w:space="0"/>
              </w:pBdr>
              <w:spacing w:line="259" w:lineRule="auto"/>
              <w:ind w:right="0"/>
              <w:jc w:val="left"/>
            </w:pPr>
            <w:r w:rsidRPr="00AF271E">
              <w:t>Immigrants</w:t>
            </w:r>
          </w:p>
          <w:p w:rsidRPr="00AF271E" w:rsidR="00FA1C8F" w:rsidP="6CF1FEF2" w:rsidRDefault="6E4E7C83" w14:paraId="57FC0F0D" w14:textId="2858BCEA">
            <w:pPr>
              <w:pStyle w:val="ListParagraph"/>
              <w:numPr>
                <w:ilvl w:val="0"/>
                <w:numId w:val="9"/>
              </w:numPr>
              <w:pBdr>
                <w:top w:val="none" w:color="auto" w:sz="0" w:space="0"/>
                <w:left w:val="none" w:color="auto" w:sz="0" w:space="0"/>
                <w:bottom w:val="none" w:color="auto" w:sz="0" w:space="0"/>
                <w:right w:val="none" w:color="auto" w:sz="0" w:space="0"/>
              </w:pBdr>
              <w:spacing w:line="259" w:lineRule="auto"/>
              <w:ind w:right="0"/>
              <w:jc w:val="left"/>
              <w:rPr>
                <w:color w:val="000000" w:themeColor="text1"/>
              </w:rPr>
            </w:pPr>
            <w:r w:rsidRPr="00AF271E">
              <w:rPr>
                <w:color w:val="000000" w:themeColor="text1"/>
              </w:rPr>
              <w:t xml:space="preserve">RAF </w:t>
            </w:r>
            <w:r w:rsidRPr="00AF271E" w:rsidR="017E01FC">
              <w:rPr>
                <w:color w:val="000000" w:themeColor="text1"/>
              </w:rPr>
              <w:t>Scampton</w:t>
            </w:r>
          </w:p>
          <w:p w:rsidRPr="00AF271E" w:rsidR="00FA1C8F" w:rsidP="6CF1FEF2" w:rsidRDefault="017E01FC" w14:paraId="3C1893CB" w14:textId="63753157">
            <w:pPr>
              <w:pStyle w:val="ListParagraph"/>
              <w:numPr>
                <w:ilvl w:val="0"/>
                <w:numId w:val="9"/>
              </w:numPr>
              <w:pBdr>
                <w:top w:val="none" w:color="auto" w:sz="0" w:space="0"/>
                <w:left w:val="none" w:color="auto" w:sz="0" w:space="0"/>
                <w:bottom w:val="none" w:color="auto" w:sz="0" w:space="0"/>
                <w:right w:val="none" w:color="auto" w:sz="0" w:space="0"/>
              </w:pBdr>
              <w:spacing w:line="259" w:lineRule="auto"/>
              <w:ind w:right="0"/>
              <w:jc w:val="left"/>
              <w:rPr>
                <w:color w:val="000000" w:themeColor="text1"/>
              </w:rPr>
            </w:pPr>
            <w:r w:rsidRPr="00AF271E">
              <w:rPr>
                <w:color w:val="000000" w:themeColor="text1"/>
              </w:rPr>
              <w:t>Israel / Gaza conflict</w:t>
            </w:r>
          </w:p>
          <w:p w:rsidRPr="00AF271E" w:rsidR="00FA1C8F" w:rsidP="305BBF3E" w:rsidRDefault="017E01FC" w14:paraId="58A38E51" w14:textId="5795A8B3">
            <w:pPr>
              <w:pStyle w:val="ListParagraph"/>
              <w:numPr>
                <w:ilvl w:val="0"/>
                <w:numId w:val="9"/>
              </w:numPr>
              <w:pBdr>
                <w:top w:val="none" w:color="auto" w:sz="0" w:space="0"/>
                <w:left w:val="none" w:color="auto" w:sz="0" w:space="0"/>
                <w:bottom w:val="none" w:color="auto" w:sz="0" w:space="0"/>
                <w:right w:val="none" w:color="auto" w:sz="0" w:space="0"/>
              </w:pBdr>
              <w:spacing w:line="259" w:lineRule="auto"/>
              <w:ind w:right="0"/>
              <w:jc w:val="left"/>
              <w:rPr>
                <w:color w:val="000000" w:themeColor="text1"/>
              </w:rPr>
            </w:pPr>
            <w:r w:rsidRPr="00AF271E">
              <w:rPr>
                <w:color w:val="000000" w:themeColor="text1"/>
              </w:rPr>
              <w:t>Russia / Ukraine conflict</w:t>
            </w:r>
          </w:p>
          <w:p w:rsidRPr="00AF271E" w:rsidR="00FA1C8F" w:rsidP="305BBF3E" w:rsidRDefault="5BA4C56F" w14:paraId="19F1ED10" w14:textId="5EDF5ABD">
            <w:pPr>
              <w:pStyle w:val="ListParagraph"/>
              <w:numPr>
                <w:ilvl w:val="0"/>
                <w:numId w:val="9"/>
              </w:numPr>
              <w:pBdr>
                <w:top w:val="none" w:color="auto" w:sz="0" w:space="0"/>
                <w:left w:val="none" w:color="auto" w:sz="0" w:space="0"/>
                <w:bottom w:val="none" w:color="auto" w:sz="0" w:space="0"/>
                <w:right w:val="none" w:color="auto" w:sz="0" w:space="0"/>
              </w:pBdr>
              <w:spacing w:line="259" w:lineRule="auto"/>
              <w:ind w:right="0"/>
              <w:jc w:val="left"/>
              <w:rPr>
                <w:color w:val="000000" w:themeColor="text1"/>
              </w:rPr>
            </w:pPr>
            <w:r w:rsidRPr="00AF271E">
              <w:rPr>
                <w:color w:val="000000" w:themeColor="text1"/>
              </w:rPr>
              <w:t>USA / Iran tensions</w:t>
            </w:r>
          </w:p>
        </w:tc>
        <w:tc>
          <w:tcPr>
            <w:tcW w:w="900" w:type="dxa"/>
            <w:tcMar/>
          </w:tcPr>
          <w:p w:rsidRPr="00AF271E" w:rsidR="00FA1C8F" w:rsidP="006E6C0B" w:rsidRDefault="00DE5927" w14:paraId="71204E62"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lastRenderedPageBreak/>
              <w:t>Pupils and Staff</w:t>
            </w:r>
          </w:p>
        </w:tc>
        <w:tc>
          <w:tcPr>
            <w:tcW w:w="1275" w:type="dxa"/>
            <w:shd w:val="clear" w:color="auto" w:fill="92D050"/>
            <w:tcMar/>
          </w:tcPr>
          <w:p w:rsidRPr="00AF271E" w:rsidR="00FA1C8F" w:rsidP="006D0C49" w:rsidRDefault="00DE5927" w14:paraId="7F6C020E"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Low</w:t>
            </w:r>
          </w:p>
        </w:tc>
        <w:tc>
          <w:tcPr>
            <w:tcW w:w="3720" w:type="dxa"/>
            <w:tcMar/>
          </w:tcPr>
          <w:p w:rsidRPr="00AF271E" w:rsidR="00300C55" w:rsidP="2573CE92" w:rsidRDefault="00300C55" w14:paraId="4278BABD" w14:textId="344CC227">
            <w:pPr>
              <w:pStyle w:val="ListParagraph"/>
              <w:numPr>
                <w:ilvl w:val="0"/>
                <w:numId w:val="22"/>
              </w:numPr>
              <w:pBdr>
                <w:top w:val="none" w:color="FF000000" w:sz="0" w:space="0"/>
                <w:left w:val="none" w:color="FF000000" w:sz="0" w:space="0"/>
                <w:bottom w:val="none" w:color="FF000000" w:sz="0" w:space="0"/>
                <w:right w:val="none" w:color="FF000000" w:sz="0" w:space="0"/>
              </w:pBdr>
              <w:spacing w:line="259" w:lineRule="auto"/>
              <w:ind w:right="0"/>
              <w:jc w:val="left"/>
              <w:rPr/>
            </w:pPr>
            <w:r w:rsidR="00300C55">
              <w:rPr/>
              <w:t xml:space="preserve">PSWS’S and </w:t>
            </w:r>
            <w:r w:rsidR="00300C55">
              <w:rPr/>
              <w:t>DSL’s</w:t>
            </w:r>
            <w:r w:rsidR="00300C55">
              <w:rPr/>
              <w:t xml:space="preserve"> proactively engage with the local community and parents to understand events that may </w:t>
            </w:r>
            <w:r w:rsidR="00300C55">
              <w:rPr/>
              <w:t xml:space="preserve">be taking place by specific groups. </w:t>
            </w:r>
          </w:p>
          <w:p w:rsidRPr="00AF271E" w:rsidR="00300C55" w:rsidP="2573CE92" w:rsidRDefault="00300C55" w14:paraId="5B6B6886" w14:textId="77777777">
            <w:pPr>
              <w:pStyle w:val="ListParagraph"/>
              <w:numPr>
                <w:ilvl w:val="0"/>
                <w:numId w:val="22"/>
              </w:numPr>
              <w:pBdr>
                <w:top w:val="none" w:color="FF000000" w:sz="0" w:space="0"/>
                <w:left w:val="none" w:color="FF000000" w:sz="0" w:space="0"/>
                <w:bottom w:val="none" w:color="FF000000" w:sz="0" w:space="0"/>
                <w:right w:val="none" w:color="FF000000" w:sz="0" w:space="0"/>
              </w:pBdr>
              <w:spacing w:line="259" w:lineRule="auto"/>
              <w:ind w:right="0"/>
              <w:jc w:val="left"/>
              <w:rPr/>
            </w:pPr>
            <w:r w:rsidR="00300C55">
              <w:rPr/>
              <w:t xml:space="preserve">Safeguarding leaders to liaise regularly with Local Police to enhance knowledge about events or people causing concern within the Local Community. </w:t>
            </w:r>
          </w:p>
          <w:p w:rsidRPr="00AF271E" w:rsidR="089B4D7D" w:rsidP="2573CE92" w:rsidRDefault="089B4D7D" w14:paraId="3C28ABF1" w14:textId="76789F21">
            <w:pPr>
              <w:pStyle w:val="ListParagraph"/>
              <w:numPr>
                <w:ilvl w:val="0"/>
                <w:numId w:val="22"/>
              </w:numPr>
              <w:pBdr>
                <w:top w:val="none" w:color="FF000000" w:sz="0" w:space="0"/>
                <w:left w:val="none" w:color="FF000000" w:sz="0" w:space="0"/>
                <w:bottom w:val="none" w:color="FF000000" w:sz="0" w:space="0"/>
                <w:right w:val="none" w:color="FF000000" w:sz="0" w:space="0"/>
              </w:pBdr>
              <w:spacing w:line="259" w:lineRule="auto"/>
              <w:ind w:right="0"/>
              <w:jc w:val="left"/>
              <w:rPr>
                <w:color w:val="000000" w:themeColor="text1"/>
              </w:rPr>
            </w:pPr>
            <w:r w:rsidRPr="2573CE92" w:rsidR="089B4D7D">
              <w:rPr>
                <w:color w:val="000000" w:themeColor="text1" w:themeTint="FF" w:themeShade="FF"/>
              </w:rPr>
              <w:t>Safeguarding leads to attend DSL briefings three times a year.</w:t>
            </w:r>
          </w:p>
          <w:p w:rsidRPr="00AF271E" w:rsidR="00300C55" w:rsidP="2573CE92" w:rsidRDefault="00300C55" w14:paraId="1D0E1A21" w14:textId="77777777">
            <w:pPr>
              <w:pStyle w:val="ListParagraph"/>
              <w:numPr>
                <w:ilvl w:val="0"/>
                <w:numId w:val="22"/>
              </w:numPr>
              <w:pBdr>
                <w:top w:val="none" w:color="000000" w:sz="0" w:space="0"/>
                <w:left w:val="none" w:color="000000" w:sz="0" w:space="0"/>
                <w:bottom w:val="none" w:color="000000" w:sz="0" w:space="0"/>
                <w:right w:val="none" w:color="000000" w:sz="0" w:space="0"/>
              </w:pBdr>
              <w:spacing w:line="259" w:lineRule="auto"/>
              <w:ind w:right="0"/>
              <w:jc w:val="left"/>
              <w:rPr/>
            </w:pPr>
            <w:r w:rsidR="4ED7F1F9">
              <w:rPr/>
              <w:t xml:space="preserve">Staff are confident to share concerns about events taking place in the community. </w:t>
            </w:r>
          </w:p>
          <w:p w:rsidR="7DA087D9" w:rsidP="2573CE92" w:rsidRDefault="7DA087D9" w14:paraId="2D9F17B1" w14:textId="6B926E55">
            <w:pPr>
              <w:pStyle w:val="ListParagraph"/>
              <w:numPr>
                <w:ilvl w:val="0"/>
                <w:numId w:val="22"/>
              </w:numPr>
              <w:pBdr>
                <w:top w:val="none" w:color="000000" w:sz="0" w:space="0"/>
                <w:left w:val="none" w:color="000000" w:sz="0" w:space="0"/>
                <w:bottom w:val="none" w:color="000000" w:sz="0" w:space="0"/>
                <w:right w:val="none" w:color="000000" w:sz="0" w:space="0"/>
              </w:pBdr>
              <w:spacing w:line="259" w:lineRule="auto"/>
              <w:ind w:right="0"/>
              <w:jc w:val="left"/>
              <w:rPr/>
            </w:pPr>
            <w:r w:rsidR="7DA087D9">
              <w:rPr/>
              <w:t>The DSL attends District Cluster Meetings and is part of the ESPG.</w:t>
            </w:r>
          </w:p>
          <w:p w:rsidRPr="00AF271E" w:rsidR="00FA1C8F" w:rsidP="2573CE92" w:rsidRDefault="00FA1C8F" w14:paraId="6D97C80C" w14:textId="3B08E223">
            <w:pPr>
              <w:pBdr>
                <w:top w:val="none" w:color="FF000000" w:sz="0" w:space="0"/>
                <w:left w:val="none" w:color="FF000000" w:sz="0" w:space="0"/>
                <w:bottom w:val="none" w:color="FF000000" w:sz="0" w:space="0"/>
                <w:right w:val="none" w:color="FF000000" w:sz="0" w:space="0"/>
              </w:pBdr>
              <w:spacing w:line="259" w:lineRule="auto"/>
              <w:ind w:left="0" w:right="0" w:firstLine="0"/>
              <w:jc w:val="left"/>
            </w:pPr>
          </w:p>
        </w:tc>
        <w:tc>
          <w:tcPr>
            <w:tcW w:w="3585" w:type="dxa"/>
            <w:tcMar/>
          </w:tcPr>
          <w:p w:rsidRPr="00AF271E" w:rsidR="00300C55" w:rsidP="2573CE92" w:rsidRDefault="00300C55" w14:paraId="5D29A7D7" w14:textId="2251F948">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300C55">
              <w:rPr/>
              <w:t>Meetings, multi-agency working, family support.</w:t>
            </w:r>
          </w:p>
          <w:p w:rsidRPr="00AF271E" w:rsidR="00300C55" w:rsidP="2573CE92" w:rsidRDefault="00300C55" w14:paraId="3DD51686" w14:textId="05008CB5">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300C55" w:rsidP="2573CE92" w:rsidRDefault="00300C55" w14:paraId="0122BD2C" w14:textId="0BD410F9">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2573CE92" w:rsidRDefault="305BBF3E" w14:paraId="3FDC7BD2" w14:textId="5E5ACDE6">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300C55" w:rsidP="2573CE92" w:rsidRDefault="13C74BC5" w14:paraId="513403C3" w14:textId="3BBE97C2">
            <w:pPr>
              <w:pBdr>
                <w:top w:val="none" w:color="FF000000" w:sz="0" w:space="0"/>
                <w:left w:val="none" w:color="FF000000" w:sz="0" w:space="0"/>
                <w:bottom w:val="none" w:color="FF000000" w:sz="0" w:space="0"/>
                <w:right w:val="none" w:color="FF000000" w:sz="0" w:space="0"/>
              </w:pBdr>
              <w:spacing w:line="259" w:lineRule="auto"/>
              <w:ind w:left="0" w:right="0" w:firstLine="0"/>
              <w:jc w:val="left"/>
              <w:rPr>
                <w:rFonts w:ascii="Calibri" w:hAnsi="Calibri" w:eastAsia="游明朝" w:cs="Arial" w:asciiTheme="minorAscii" w:hAnsiTheme="minorAscii" w:eastAsiaTheme="minorEastAsia" w:cstheme="minorBidi"/>
                <w:color w:val="auto"/>
              </w:rPr>
            </w:pPr>
            <w:r w:rsidR="13C74BC5">
              <w:rPr/>
              <w:t>Local Police contacts for enhanced Knowledge (</w:t>
            </w:r>
            <w:r w:rsidRPr="2573CE92" w:rsidR="13C74BC5">
              <w:rPr>
                <w:rFonts w:ascii="Calibri" w:hAnsi="Calibri" w:eastAsia="游明朝" w:cs="Arial" w:asciiTheme="minorAscii" w:hAnsiTheme="minorAscii" w:eastAsiaTheme="minorEastAsia" w:cstheme="minorBidi"/>
                <w:color w:val="auto"/>
              </w:rPr>
              <w:t>Community Safety Strategy Coordinator with lead for Preventative Education</w:t>
            </w:r>
            <w:r>
              <w:br/>
            </w:r>
            <w:r w:rsidRPr="2573CE92" w:rsidR="13C74BC5">
              <w:rPr>
                <w:rFonts w:ascii="Calibri" w:hAnsi="Calibri" w:eastAsia="游明朝" w:cs="Arial" w:asciiTheme="minorAscii" w:hAnsiTheme="minorAscii" w:eastAsiaTheme="minorEastAsia" w:cstheme="minorBidi"/>
                <w:color w:val="auto"/>
              </w:rPr>
              <w:t>Community Safety Service – Lincolnshire County Council)</w:t>
            </w:r>
          </w:p>
          <w:p w:rsidRPr="00AF271E" w:rsidR="00300C55" w:rsidP="2573CE92" w:rsidRDefault="00300C55" w14:paraId="29B685DB" w14:textId="3FA896F0">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300C55" w:rsidP="2573CE92" w:rsidRDefault="00300C55" w14:paraId="485CACE1" w14:textId="242BC802">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300C55">
              <w:rPr/>
              <w:t>Remaining</w:t>
            </w:r>
            <w:r w:rsidR="00300C55">
              <w:rPr/>
              <w:t xml:space="preserve"> up to date with relevant and local news</w:t>
            </w:r>
            <w:r w:rsidR="0388F6AB">
              <w:rPr/>
              <w:t xml:space="preserve"> </w:t>
            </w:r>
          </w:p>
          <w:p w:rsidRPr="00AF271E" w:rsidR="00300C55" w:rsidP="2573CE92" w:rsidRDefault="00300C55" w14:paraId="740DBB8A"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FA1C8F" w:rsidP="2573CE92" w:rsidRDefault="00FA1C8F" w14:paraId="72E26307" w14:textId="1946432D">
            <w:pPr>
              <w:pBdr>
                <w:top w:val="none" w:color="FF000000" w:sz="0" w:space="0"/>
                <w:left w:val="none" w:color="FF000000" w:sz="0" w:space="0"/>
                <w:bottom w:val="none" w:color="FF000000" w:sz="0" w:space="0"/>
                <w:right w:val="none" w:color="FF000000" w:sz="0" w:space="0"/>
              </w:pBdr>
              <w:spacing w:line="259" w:lineRule="auto"/>
              <w:ind w:left="0" w:right="0" w:firstLine="0"/>
              <w:jc w:val="left"/>
            </w:pPr>
          </w:p>
        </w:tc>
        <w:tc>
          <w:tcPr>
            <w:tcW w:w="1580" w:type="dxa"/>
            <w:tcMar/>
          </w:tcPr>
          <w:p w:rsidRPr="00AF271E" w:rsidR="00300C55" w:rsidP="2573CE92" w:rsidRDefault="00300C55" w14:paraId="7E2306BD"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300C55">
              <w:rPr/>
              <w:t>PSWS’s and DSL’s</w:t>
            </w:r>
          </w:p>
          <w:p w:rsidRPr="00AF271E" w:rsidR="00300C55" w:rsidP="2573CE92" w:rsidRDefault="00300C55" w14:paraId="7767BCBB"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300C55" w:rsidP="2573CE92" w:rsidRDefault="00300C55" w14:paraId="27A0971F"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300C55" w:rsidP="2573CE92" w:rsidRDefault="00300C55" w14:paraId="599EC541"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300C55" w:rsidP="2573CE92" w:rsidRDefault="00300C55" w14:paraId="208C8D55" w14:textId="2D1E1955">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300C55">
              <w:rPr/>
              <w:t>Mel Findon</w:t>
            </w:r>
          </w:p>
          <w:p w:rsidRPr="00AF271E" w:rsidR="00300C55" w:rsidP="2573CE92" w:rsidRDefault="00300C55" w14:paraId="1CD8FFC9" w14:textId="4BD9915F">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300C55" w:rsidP="2573CE92" w:rsidRDefault="00300C55" w14:paraId="74AAC1B3" w14:textId="55D5E836">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300C55" w:rsidP="2573CE92" w:rsidRDefault="00300C55" w14:paraId="0A3A46F2" w14:textId="78C077E5">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300C55" w:rsidP="2573CE92" w:rsidRDefault="00300C55" w14:paraId="0AC47F0F" w14:textId="2F4B2776">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2573CE92" w:rsidRDefault="305BBF3E" w14:paraId="04D565BE" w14:textId="40C02BDD">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305BBF3E" w:rsidP="2573CE92" w:rsidRDefault="305BBF3E" w14:paraId="16443108" w14:textId="505F88B5">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775226C8" w:rsidP="2573CE92" w:rsidRDefault="775226C8" w14:paraId="151AF42A" w14:textId="041A6D82">
            <w:pPr>
              <w:pBdr>
                <w:top w:val="none" w:color="000000" w:sz="0" w:space="0"/>
                <w:left w:val="none" w:color="000000" w:sz="0" w:space="0"/>
                <w:bottom w:val="none" w:color="000000" w:sz="0" w:space="0"/>
                <w:right w:val="none" w:color="000000" w:sz="0" w:space="0"/>
              </w:pBdr>
              <w:spacing w:line="259" w:lineRule="auto"/>
              <w:ind w:left="0" w:right="0" w:firstLine="0"/>
              <w:jc w:val="left"/>
            </w:pPr>
            <w:r w:rsidR="775226C8">
              <w:rPr/>
              <w:t>DSL and DDSL’s</w:t>
            </w:r>
          </w:p>
          <w:p w:rsidR="20E02A89" w:rsidP="2573CE92" w:rsidRDefault="20E02A89" w14:paraId="643AE8A2" w14:textId="1319F423">
            <w:pPr>
              <w:pBdr>
                <w:top w:val="none" w:color="000000" w:sz="0" w:space="0"/>
                <w:left w:val="none" w:color="000000" w:sz="0" w:space="0"/>
                <w:bottom w:val="none" w:color="000000" w:sz="0" w:space="0"/>
                <w:right w:val="none" w:color="000000" w:sz="0" w:space="0"/>
              </w:pBdr>
              <w:spacing w:line="259" w:lineRule="auto"/>
              <w:ind w:left="0" w:right="0" w:firstLine="0"/>
              <w:jc w:val="left"/>
            </w:pPr>
          </w:p>
          <w:p w:rsidRPr="00AF271E" w:rsidR="00300C55" w:rsidP="2573CE92" w:rsidRDefault="00300C55" w14:paraId="71359881" w14:textId="3BD9A1D9">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4ED7F1F9">
              <w:rPr/>
              <w:t>All Staff</w:t>
            </w:r>
          </w:p>
          <w:p w:rsidR="20E02A89" w:rsidP="2573CE92" w:rsidRDefault="20E02A89" w14:paraId="71B939BB" w14:textId="21D00886">
            <w:pPr>
              <w:pBdr>
                <w:top w:val="none" w:color="000000" w:sz="0" w:space="0"/>
                <w:left w:val="none" w:color="000000" w:sz="0" w:space="0"/>
                <w:bottom w:val="none" w:color="000000" w:sz="0" w:space="0"/>
                <w:right w:val="none" w:color="000000" w:sz="0" w:space="0"/>
              </w:pBdr>
              <w:spacing w:line="259" w:lineRule="auto"/>
              <w:ind w:left="0" w:right="0" w:firstLine="0"/>
              <w:jc w:val="left"/>
            </w:pPr>
          </w:p>
          <w:p w:rsidR="20E02A89" w:rsidP="2573CE92" w:rsidRDefault="20E02A89" w14:paraId="06871670" w14:textId="78D96C2F">
            <w:pPr>
              <w:pBdr>
                <w:top w:val="none" w:color="000000" w:sz="0" w:space="0"/>
                <w:left w:val="none" w:color="000000" w:sz="0" w:space="0"/>
                <w:bottom w:val="none" w:color="000000" w:sz="0" w:space="0"/>
                <w:right w:val="none" w:color="000000" w:sz="0" w:space="0"/>
              </w:pBdr>
              <w:spacing w:line="259" w:lineRule="auto"/>
              <w:ind w:left="0" w:right="0" w:firstLine="0"/>
              <w:jc w:val="left"/>
            </w:pPr>
          </w:p>
          <w:p w:rsidR="57910210" w:rsidP="2573CE92" w:rsidRDefault="57910210" w14:paraId="2C6BB6E2" w14:textId="4899305C">
            <w:pPr>
              <w:pBdr>
                <w:top w:val="none" w:color="000000" w:sz="0" w:space="0"/>
                <w:left w:val="none" w:color="000000" w:sz="0" w:space="0"/>
                <w:bottom w:val="none" w:color="000000" w:sz="0" w:space="0"/>
                <w:right w:val="none" w:color="000000" w:sz="0" w:space="0"/>
              </w:pBdr>
              <w:spacing w:line="259" w:lineRule="auto"/>
              <w:ind w:left="0" w:right="0" w:firstLine="0"/>
              <w:jc w:val="left"/>
            </w:pPr>
            <w:r w:rsidR="57910210">
              <w:rPr/>
              <w:t>Mel Findon</w:t>
            </w:r>
          </w:p>
          <w:p w:rsidRPr="00AF271E" w:rsidR="00300C55" w:rsidP="2573CE92" w:rsidRDefault="00300C55" w14:paraId="2722DFCB" w14:textId="7FF0400A">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300C55" w:rsidP="2573CE92" w:rsidRDefault="00300C55" w14:paraId="3ED5C2E8" w14:textId="29A3211D">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300C55" w:rsidP="2573CE92" w:rsidRDefault="00300C55" w14:paraId="6A554015" w14:textId="01A6CBEC">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FA1C8F" w:rsidP="2573CE92" w:rsidRDefault="00FA1C8F" w14:paraId="71FDE852" w14:textId="0D46A5D9">
            <w:pPr>
              <w:pBdr>
                <w:top w:val="none" w:color="FF000000" w:sz="0" w:space="0"/>
                <w:left w:val="none" w:color="FF000000" w:sz="0" w:space="0"/>
                <w:bottom w:val="none" w:color="FF000000" w:sz="0" w:space="0"/>
                <w:right w:val="none" w:color="FF000000" w:sz="0" w:space="0"/>
              </w:pBdr>
              <w:spacing w:line="259" w:lineRule="auto"/>
              <w:ind w:left="0" w:right="0" w:firstLine="0"/>
              <w:jc w:val="left"/>
            </w:pPr>
          </w:p>
        </w:tc>
      </w:tr>
      <w:tr w:rsidRPr="00AF271E" w:rsidR="00FA1C8F" w:rsidTr="2573CE92" w14:paraId="4B7545F5" w14:textId="77777777">
        <w:tc>
          <w:tcPr>
            <w:tcW w:w="1410" w:type="dxa"/>
            <w:vMerge/>
            <w:tcMar/>
          </w:tcPr>
          <w:p w:rsidRPr="00AF271E" w:rsidR="00FA1C8F" w:rsidP="006E6C0B" w:rsidRDefault="00FA1C8F" w14:paraId="3CE1FCCD"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2580" w:type="dxa"/>
            <w:tcMar/>
          </w:tcPr>
          <w:p w:rsidRPr="00AF271E" w:rsidR="00FA1C8F" w:rsidP="006E6C0B" w:rsidRDefault="00FA1C8F" w14:paraId="44AC25E1"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 attending a march / event</w:t>
            </w:r>
          </w:p>
        </w:tc>
        <w:tc>
          <w:tcPr>
            <w:tcW w:w="900" w:type="dxa"/>
            <w:tcMar/>
          </w:tcPr>
          <w:p w:rsidRPr="00AF271E" w:rsidR="00FA1C8F" w:rsidP="006E6C0B" w:rsidRDefault="00DE5927" w14:paraId="1B3607AD"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w:t>
            </w:r>
          </w:p>
        </w:tc>
        <w:tc>
          <w:tcPr>
            <w:tcW w:w="1275" w:type="dxa"/>
            <w:shd w:val="clear" w:color="auto" w:fill="92D050"/>
            <w:tcMar/>
          </w:tcPr>
          <w:p w:rsidRPr="00AF271E" w:rsidR="00FA1C8F" w:rsidP="006D0C49" w:rsidRDefault="00DE5927" w14:paraId="02D130A6"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Low</w:t>
            </w:r>
          </w:p>
        </w:tc>
        <w:tc>
          <w:tcPr>
            <w:tcW w:w="3720" w:type="dxa"/>
            <w:tcMar/>
          </w:tcPr>
          <w:p w:rsidRPr="00AF271E" w:rsidR="00FA1C8F" w:rsidP="2573CE92" w:rsidRDefault="00AD6522" w14:paraId="2E43F7A5" w14:textId="7FC1142D">
            <w:pPr>
              <w:pStyle w:val="ListParagraph"/>
              <w:numPr>
                <w:ilvl w:val="0"/>
                <w:numId w:val="23"/>
              </w:numPr>
              <w:pBdr>
                <w:top w:val="none" w:color="FF000000" w:sz="0" w:space="0"/>
                <w:left w:val="none" w:color="FF000000" w:sz="0" w:space="0"/>
                <w:bottom w:val="none" w:color="FF000000" w:sz="0" w:space="0"/>
                <w:right w:val="none" w:color="FF000000" w:sz="0" w:space="0"/>
              </w:pBdr>
              <w:spacing w:line="259" w:lineRule="auto"/>
              <w:ind w:right="0"/>
              <w:jc w:val="left"/>
              <w:rPr/>
            </w:pPr>
            <w:r w:rsidR="00AD6522">
              <w:rPr/>
              <w:t>Parents are confident in speaking to school leaders about concerns around events or meetings that may be taking place in the community.</w:t>
            </w:r>
          </w:p>
        </w:tc>
        <w:tc>
          <w:tcPr>
            <w:tcW w:w="3585" w:type="dxa"/>
            <w:tcMar/>
          </w:tcPr>
          <w:p w:rsidRPr="00AF271E" w:rsidR="00FA1C8F" w:rsidP="2573CE92" w:rsidRDefault="00AD6522" w14:paraId="6428C591" w14:textId="74AD641C">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AD6522">
              <w:rPr/>
              <w:t>Partnership with Parents</w:t>
            </w:r>
          </w:p>
          <w:p w:rsidRPr="00AF271E" w:rsidR="00FA1C8F" w:rsidP="2573CE92" w:rsidRDefault="00FA1C8F" w14:paraId="67582E70" w14:textId="54C4B344">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FA1C8F" w:rsidP="2573CE92" w:rsidRDefault="00FA1C8F" w14:paraId="23C503BC" w14:textId="4497A5BE">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FA1C8F" w:rsidP="2573CE92" w:rsidRDefault="3746D741" w14:paraId="00803649" w14:textId="5D994640">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3746D741">
              <w:rPr/>
              <w:t>Parents Forum</w:t>
            </w:r>
          </w:p>
        </w:tc>
        <w:tc>
          <w:tcPr>
            <w:tcW w:w="1580" w:type="dxa"/>
            <w:tcMar/>
          </w:tcPr>
          <w:p w:rsidRPr="00AF271E" w:rsidR="00FA1C8F" w:rsidP="2573CE92" w:rsidRDefault="00AD6522" w14:paraId="0566F435" w14:textId="7651A9FB">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AD6522">
              <w:rPr/>
              <w:t>PSWS and DSL</w:t>
            </w:r>
            <w:r w:rsidR="316472FF">
              <w:rPr/>
              <w:t xml:space="preserve"> team.</w:t>
            </w:r>
          </w:p>
          <w:p w:rsidRPr="00AF271E" w:rsidR="00FA1C8F" w:rsidP="2573CE92" w:rsidRDefault="00FA1C8F" w14:paraId="61D63B0E" w14:textId="193FA5D6">
            <w:pPr>
              <w:pBdr>
                <w:top w:val="none" w:color="FF000000" w:sz="0" w:space="0"/>
                <w:left w:val="none" w:color="FF000000" w:sz="0" w:space="0"/>
                <w:bottom w:val="none" w:color="FF000000" w:sz="0" w:space="0"/>
                <w:right w:val="none" w:color="FF000000" w:sz="0" w:space="0"/>
              </w:pBdr>
              <w:spacing w:line="259" w:lineRule="auto"/>
              <w:ind w:left="0" w:right="0" w:firstLine="0"/>
              <w:jc w:val="left"/>
            </w:pPr>
          </w:p>
          <w:p w:rsidRPr="00AF271E" w:rsidR="00FA1C8F" w:rsidP="2573CE92" w:rsidRDefault="00B3E814" w14:paraId="51AF419F" w14:textId="26B44EDA">
            <w:pPr>
              <w:pBdr>
                <w:top w:val="none" w:color="000000" w:sz="0" w:space="0"/>
                <w:left w:val="none" w:color="000000" w:sz="0" w:space="0"/>
                <w:bottom w:val="none" w:color="000000" w:sz="0" w:space="0"/>
                <w:right w:val="none" w:color="000000" w:sz="0" w:space="0"/>
              </w:pBdr>
              <w:spacing w:line="259" w:lineRule="auto"/>
              <w:ind w:left="0" w:right="0" w:firstLine="0"/>
              <w:jc w:val="left"/>
            </w:pPr>
            <w:r w:rsidR="0393B305">
              <w:rPr/>
              <w:t>Sharon Smith and Mel Findon</w:t>
            </w:r>
          </w:p>
        </w:tc>
      </w:tr>
      <w:tr w:rsidRPr="00AF271E" w:rsidR="00FA1C8F" w:rsidTr="2573CE92" w14:paraId="6529510B" w14:textId="77777777">
        <w:tc>
          <w:tcPr>
            <w:tcW w:w="1410" w:type="dxa"/>
            <w:vMerge/>
            <w:tcMar/>
          </w:tcPr>
          <w:p w:rsidRPr="00AF271E" w:rsidR="00FA1C8F" w:rsidP="006E6C0B" w:rsidRDefault="00FA1C8F" w14:paraId="6D099B19"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2580" w:type="dxa"/>
            <w:tcMar/>
          </w:tcPr>
          <w:p w:rsidRPr="00AF271E" w:rsidR="00FA1C8F" w:rsidP="006E6C0B" w:rsidRDefault="00FA1C8F" w14:paraId="248FF8C8"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Understanding how extremist groups recruit</w:t>
            </w:r>
          </w:p>
        </w:tc>
        <w:tc>
          <w:tcPr>
            <w:tcW w:w="900" w:type="dxa"/>
            <w:tcMar/>
          </w:tcPr>
          <w:p w:rsidRPr="00AF271E" w:rsidR="00FA1C8F" w:rsidP="006E6C0B" w:rsidRDefault="00DE5927" w14:paraId="4247DD4F"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w:t>
            </w:r>
          </w:p>
        </w:tc>
        <w:tc>
          <w:tcPr>
            <w:tcW w:w="1275" w:type="dxa"/>
            <w:shd w:val="clear" w:color="auto" w:fill="92D050"/>
            <w:tcMar/>
          </w:tcPr>
          <w:p w:rsidRPr="00AF271E" w:rsidR="00FA1C8F" w:rsidP="006D0C49" w:rsidRDefault="00DE5927" w14:paraId="5A01F292"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Low</w:t>
            </w:r>
          </w:p>
        </w:tc>
        <w:tc>
          <w:tcPr>
            <w:tcW w:w="3720" w:type="dxa"/>
            <w:tcMar/>
          </w:tcPr>
          <w:p w:rsidRPr="00AF271E" w:rsidR="00662493" w:rsidP="2573CE92" w:rsidRDefault="00662493" w14:paraId="28743246" w14:textId="7199947C">
            <w:pPr>
              <w:pStyle w:val="ListParagraph"/>
              <w:numPr>
                <w:ilvl w:val="0"/>
                <w:numId w:val="11"/>
              </w:numPr>
              <w:pBdr>
                <w:top w:val="none" w:color="FF000000" w:sz="0" w:space="0"/>
                <w:left w:val="none" w:color="FF000000" w:sz="0" w:space="0"/>
                <w:bottom w:val="none" w:color="FF000000" w:sz="0" w:space="0"/>
                <w:right w:val="none" w:color="FF000000" w:sz="0" w:space="0"/>
              </w:pBdr>
              <w:spacing w:line="259" w:lineRule="auto"/>
              <w:ind w:right="0"/>
              <w:jc w:val="left"/>
              <w:rPr/>
            </w:pPr>
            <w:r w:rsidR="00662493">
              <w:rPr/>
              <w:t xml:space="preserve">We have a range of activities to promote the spiritual, moral, </w:t>
            </w:r>
            <w:r w:rsidR="00662493">
              <w:rPr/>
              <w:t>social</w:t>
            </w:r>
            <w:r w:rsidR="00662493">
              <w:rPr/>
              <w:t xml:space="preserve"> and emotional needs of pupils aimed at protecting them from radical and extremist influences including PSHE, Enrichment, Tutor Times, and workshops. </w:t>
            </w:r>
          </w:p>
          <w:p w:rsidRPr="00AF271E" w:rsidR="00FA1C8F" w:rsidP="2573CE92" w:rsidRDefault="00FA1C8F" w14:paraId="17C3A0D6" w14:textId="77777777">
            <w:pPr>
              <w:pBdr>
                <w:top w:val="none" w:color="FF000000" w:sz="0" w:space="0"/>
                <w:left w:val="none" w:color="FF000000" w:sz="0" w:space="0"/>
                <w:bottom w:val="none" w:color="FF000000" w:sz="0" w:space="0"/>
                <w:right w:val="none" w:color="FF000000" w:sz="0" w:space="0"/>
              </w:pBdr>
              <w:spacing w:line="259" w:lineRule="auto"/>
              <w:ind w:left="0" w:right="0" w:firstLine="0"/>
              <w:jc w:val="left"/>
            </w:pPr>
          </w:p>
        </w:tc>
        <w:tc>
          <w:tcPr>
            <w:tcW w:w="3585" w:type="dxa"/>
            <w:tcMar/>
          </w:tcPr>
          <w:p w:rsidRPr="00AF271E" w:rsidR="00FA1C8F" w:rsidP="2573CE92" w:rsidRDefault="00662493" w14:paraId="46FDE465" w14:textId="12512522">
            <w:pPr>
              <w:pBdr>
                <w:top w:val="none" w:color="FF000000" w:sz="0" w:space="0"/>
                <w:left w:val="none" w:color="FF000000" w:sz="0" w:space="0"/>
                <w:bottom w:val="none" w:color="FF000000" w:sz="0" w:space="0"/>
                <w:right w:val="none" w:color="FF000000" w:sz="0" w:space="0"/>
              </w:pBdr>
              <w:spacing w:line="259" w:lineRule="auto"/>
              <w:ind w:left="0" w:right="0" w:firstLine="0"/>
              <w:jc w:val="left"/>
            </w:pPr>
            <w:r w:rsidR="00662493">
              <w:rPr/>
              <w:t>PSHE, Enrichment, Tutor Times, and workshops.</w:t>
            </w:r>
          </w:p>
        </w:tc>
        <w:tc>
          <w:tcPr>
            <w:tcW w:w="1580" w:type="dxa"/>
            <w:tcMar/>
          </w:tcPr>
          <w:p w:rsidRPr="00AF271E" w:rsidR="00FA1C8F" w:rsidP="2573CE92" w:rsidRDefault="00662493" w14:paraId="152FC871" w14:textId="6DAFCF90">
            <w:pPr>
              <w:pStyle w:val="Normal"/>
              <w:suppressLineNumbers w:val="0"/>
              <w:pBdr>
                <w:top w:val="none" w:color="000000" w:sz="0" w:space="0"/>
                <w:left w:val="none" w:color="000000" w:sz="0" w:space="0"/>
                <w:bottom w:val="none" w:color="000000" w:sz="0" w:space="0"/>
                <w:right w:val="none" w:color="000000" w:sz="0" w:space="0"/>
              </w:pBdr>
              <w:bidi w:val="0"/>
              <w:spacing w:before="0" w:beforeAutospacing="off" w:after="0" w:afterAutospacing="off" w:line="259" w:lineRule="auto"/>
              <w:ind w:left="0" w:right="0"/>
              <w:jc w:val="left"/>
            </w:pPr>
            <w:r w:rsidR="6408228E">
              <w:rPr/>
              <w:t xml:space="preserve">Chelsey Bamford, Chloe </w:t>
            </w:r>
            <w:r w:rsidR="6408228E">
              <w:rPr/>
              <w:t>Nelson</w:t>
            </w:r>
            <w:r w:rsidR="6408228E">
              <w:rPr/>
              <w:t xml:space="preserve"> and DSL / DDSL.</w:t>
            </w:r>
          </w:p>
        </w:tc>
      </w:tr>
      <w:tr w:rsidRPr="00AF271E" w:rsidR="009A3C49" w:rsidTr="2573CE92" w14:paraId="7752CB4E" w14:textId="77777777">
        <w:tc>
          <w:tcPr>
            <w:tcW w:w="1410" w:type="dxa"/>
            <w:tcMar/>
          </w:tcPr>
          <w:p w:rsidRPr="00AF271E" w:rsidR="009A3C49" w:rsidP="305BBF3E" w:rsidRDefault="009A3C49" w14:paraId="7D170376" w14:textId="43BE3024">
            <w:pPr>
              <w:pBdr>
                <w:top w:val="none" w:color="auto" w:sz="0" w:space="0"/>
                <w:left w:val="none" w:color="auto" w:sz="0" w:space="0"/>
                <w:bottom w:val="none" w:color="auto" w:sz="0" w:space="0"/>
                <w:right w:val="none" w:color="auto" w:sz="0" w:space="0"/>
              </w:pBdr>
              <w:spacing w:line="259" w:lineRule="auto"/>
              <w:ind w:left="0" w:right="0" w:firstLine="0"/>
              <w:jc w:val="left"/>
            </w:pPr>
            <w:r w:rsidRPr="00AF271E">
              <w:lastRenderedPageBreak/>
              <w:t xml:space="preserve">Vulnerable places (hotspots for </w:t>
            </w:r>
            <w:r w:rsidRPr="00AF271E" w:rsidR="00AD6522">
              <w:t>crime</w:t>
            </w:r>
            <w:r w:rsidRPr="00AF271E" w:rsidR="008D2780">
              <w:t xml:space="preserve"> </w:t>
            </w:r>
            <w:r w:rsidRPr="00AF271E" w:rsidR="00AD6522">
              <w:t>/</w:t>
            </w:r>
            <w:r w:rsidRPr="00AF271E" w:rsidR="515D6B99">
              <w:t xml:space="preserve"> </w:t>
            </w:r>
            <w:r w:rsidRPr="00AF271E" w:rsidR="00AD6522">
              <w:t>exploitation</w:t>
            </w:r>
            <w:r w:rsidRPr="00AF271E">
              <w:t xml:space="preserve"> / gang activity</w:t>
            </w:r>
          </w:p>
        </w:tc>
        <w:tc>
          <w:tcPr>
            <w:tcW w:w="2580" w:type="dxa"/>
            <w:tcMar/>
          </w:tcPr>
          <w:p w:rsidRPr="00AF271E" w:rsidR="009A3C49" w:rsidP="006E6C0B" w:rsidRDefault="00FA1C8F" w14:paraId="76ECB85B"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 xml:space="preserve">Being aware of hotspots to ensure opportunities for early intervention are not missed. </w:t>
            </w:r>
          </w:p>
        </w:tc>
        <w:tc>
          <w:tcPr>
            <w:tcW w:w="900" w:type="dxa"/>
            <w:tcMar/>
          </w:tcPr>
          <w:p w:rsidRPr="00AF271E" w:rsidR="009A3C49" w:rsidP="006E6C0B" w:rsidRDefault="00DE5927" w14:paraId="726969E0"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Pupils and Staff</w:t>
            </w:r>
          </w:p>
        </w:tc>
        <w:tc>
          <w:tcPr>
            <w:tcW w:w="1275" w:type="dxa"/>
            <w:shd w:val="clear" w:color="auto" w:fill="FFC000" w:themeFill="accent4"/>
            <w:tcMar/>
          </w:tcPr>
          <w:p w:rsidRPr="00AF271E" w:rsidR="009A3C49" w:rsidP="006D0C49" w:rsidRDefault="00DE5927" w14:paraId="510FA917" w14:textId="77777777">
            <w:pPr>
              <w:pBdr>
                <w:top w:val="none" w:color="auto" w:sz="0" w:space="0"/>
                <w:left w:val="none" w:color="auto" w:sz="0" w:space="0"/>
                <w:bottom w:val="none" w:color="auto" w:sz="0" w:space="0"/>
                <w:right w:val="none" w:color="auto" w:sz="0" w:space="0"/>
              </w:pBdr>
              <w:spacing w:line="259" w:lineRule="auto"/>
              <w:ind w:left="0" w:right="0" w:firstLine="0"/>
              <w:jc w:val="center"/>
            </w:pPr>
            <w:r w:rsidRPr="00AF271E">
              <w:t>Medium</w:t>
            </w:r>
          </w:p>
        </w:tc>
        <w:tc>
          <w:tcPr>
            <w:tcW w:w="3720" w:type="dxa"/>
            <w:tcMar/>
          </w:tcPr>
          <w:p w:rsidRPr="00AF271E" w:rsidR="00AD6522" w:rsidP="20E02A89" w:rsidRDefault="00AD6522" w14:paraId="0C8DA4EB" w14:textId="3599A184">
            <w:pPr>
              <w:pStyle w:val="ListParagraph"/>
              <w:numPr>
                <w:ilvl w:val="0"/>
                <w:numId w:val="23"/>
              </w:numPr>
              <w:pBdr>
                <w:top w:val="none" w:color="FF000000" w:sz="0" w:space="0"/>
                <w:left w:val="none" w:color="FF000000" w:sz="0" w:space="0"/>
                <w:bottom w:val="none" w:color="FF000000" w:sz="0" w:space="0"/>
                <w:right w:val="none" w:color="FF000000" w:sz="0" w:space="0"/>
              </w:pBdr>
              <w:spacing w:line="259" w:lineRule="auto"/>
              <w:ind w:right="0"/>
              <w:jc w:val="left"/>
              <w:rPr/>
            </w:pPr>
            <w:r w:rsidR="7279E6A2">
              <w:rPr/>
              <w:t>DSL’s</w:t>
            </w:r>
            <w:r w:rsidR="7279E6A2">
              <w:rPr/>
              <w:t xml:space="preserve"> to liaise regularly with Local Police </w:t>
            </w:r>
            <w:r w:rsidR="350D8850">
              <w:rPr/>
              <w:t xml:space="preserve">/ Safeguarding Teams </w:t>
            </w:r>
            <w:r w:rsidR="7279E6A2">
              <w:rPr/>
              <w:t xml:space="preserve">to enhance knowledge about areas of the community that </w:t>
            </w:r>
            <w:r w:rsidR="463E6DFD">
              <w:rPr/>
              <w:t xml:space="preserve">are </w:t>
            </w:r>
            <w:r w:rsidR="7279E6A2">
              <w:rPr/>
              <w:t xml:space="preserve">of concern for exploitation and gang-related activity. </w:t>
            </w:r>
          </w:p>
          <w:p w:rsidRPr="00AF271E" w:rsidR="00AD6522" w:rsidP="00AD6522" w:rsidRDefault="00AD6522" w14:paraId="40B90B5A" w14:textId="24E7B796">
            <w:pPr>
              <w:pStyle w:val="ListParagraph"/>
              <w:numPr>
                <w:ilvl w:val="0"/>
                <w:numId w:val="23"/>
              </w:numPr>
              <w:pBdr>
                <w:top w:val="none" w:color="auto" w:sz="0" w:space="0"/>
                <w:left w:val="none" w:color="auto" w:sz="0" w:space="0"/>
                <w:bottom w:val="none" w:color="auto" w:sz="0" w:space="0"/>
                <w:right w:val="none" w:color="auto" w:sz="0" w:space="0"/>
              </w:pBdr>
              <w:spacing w:line="259" w:lineRule="auto"/>
              <w:ind w:right="0"/>
              <w:jc w:val="left"/>
            </w:pPr>
            <w:r w:rsidRPr="00AF271E">
              <w:t xml:space="preserve">DSL’s ensure staff understand hotspots or areas of concern in the community where children may be vulnerable. </w:t>
            </w:r>
          </w:p>
          <w:p w:rsidRPr="00AF271E" w:rsidR="009A3C49" w:rsidP="305BBF3E" w:rsidRDefault="00AD6522" w14:paraId="60D6B4CA" w14:textId="498BE378">
            <w:pPr>
              <w:pStyle w:val="ListParagraph"/>
              <w:numPr>
                <w:ilvl w:val="0"/>
                <w:numId w:val="23"/>
              </w:numPr>
              <w:pBdr>
                <w:top w:val="none" w:color="auto" w:sz="0" w:space="0"/>
                <w:left w:val="none" w:color="auto" w:sz="0" w:space="0"/>
                <w:bottom w:val="none" w:color="auto" w:sz="0" w:space="0"/>
                <w:right w:val="none" w:color="auto" w:sz="0" w:space="0"/>
              </w:pBdr>
              <w:spacing w:line="259" w:lineRule="auto"/>
              <w:ind w:right="0"/>
              <w:jc w:val="left"/>
            </w:pPr>
            <w:r w:rsidRPr="00AF271E">
              <w:t>Staff are confident to share concerns with DS</w:t>
            </w:r>
            <w:r w:rsidRPr="00AF271E" w:rsidR="392B452D">
              <w:t>L team</w:t>
            </w:r>
            <w:r w:rsidRPr="00AF271E">
              <w:t xml:space="preserve"> when they feel pupils are at risk of being exploited due to going to places deemed vulnerable.</w:t>
            </w:r>
          </w:p>
        </w:tc>
        <w:tc>
          <w:tcPr>
            <w:tcW w:w="3585" w:type="dxa"/>
            <w:tcMar/>
          </w:tcPr>
          <w:p w:rsidRPr="00AF271E" w:rsidR="009A3C49" w:rsidP="305BBF3E" w:rsidRDefault="00AD6522" w14:paraId="1F92C2A4" w14:textId="602BDE62">
            <w:pPr>
              <w:pBdr>
                <w:top w:val="none" w:color="auto" w:sz="0" w:space="0"/>
                <w:left w:val="none" w:color="auto" w:sz="0" w:space="0"/>
                <w:bottom w:val="none" w:color="auto" w:sz="0" w:space="0"/>
                <w:right w:val="none" w:color="auto" w:sz="0" w:space="0"/>
              </w:pBdr>
              <w:spacing w:line="259" w:lineRule="auto"/>
              <w:ind w:left="0" w:right="0" w:firstLine="0"/>
              <w:jc w:val="left"/>
              <w:rPr>
                <w:rFonts w:asciiTheme="minorHAnsi" w:hAnsiTheme="minorHAnsi" w:eastAsiaTheme="minorEastAsia" w:cstheme="minorBidi"/>
                <w:color w:val="auto"/>
              </w:rPr>
            </w:pPr>
            <w:r w:rsidRPr="00AF271E">
              <w:t>Local Police contacts for enhanced Knowledge</w:t>
            </w:r>
            <w:r w:rsidRPr="00AF271E" w:rsidR="07902319">
              <w:t xml:space="preserve"> (</w:t>
            </w:r>
            <w:r w:rsidRPr="00AF271E" w:rsidR="07902319">
              <w:rPr>
                <w:rFonts w:asciiTheme="minorHAnsi" w:hAnsiTheme="minorHAnsi" w:eastAsiaTheme="minorEastAsia" w:cstheme="minorBidi"/>
                <w:color w:val="auto"/>
              </w:rPr>
              <w:t>Community Safety Strategy Coordinator with lead for Preventative Education</w:t>
            </w:r>
            <w:r w:rsidRPr="00AF271E">
              <w:br/>
            </w:r>
            <w:r w:rsidRPr="00AF271E" w:rsidR="07902319">
              <w:rPr>
                <w:rFonts w:asciiTheme="minorHAnsi" w:hAnsiTheme="minorHAnsi" w:eastAsiaTheme="minorEastAsia" w:cstheme="minorBidi"/>
                <w:color w:val="auto"/>
              </w:rPr>
              <w:t xml:space="preserve">Community Safety Service – Lincolnshire County Council) </w:t>
            </w:r>
          </w:p>
          <w:p w:rsidRPr="00AF271E" w:rsidR="305BBF3E" w:rsidP="305BBF3E" w:rsidRDefault="305BBF3E" w14:paraId="67C594F3" w14:textId="311E5C39">
            <w:pPr>
              <w:pBdr>
                <w:top w:val="none" w:color="auto" w:sz="0" w:space="0"/>
                <w:left w:val="none" w:color="auto" w:sz="0" w:space="0"/>
                <w:bottom w:val="none" w:color="auto" w:sz="0" w:space="0"/>
                <w:right w:val="none" w:color="auto" w:sz="0" w:space="0"/>
              </w:pBdr>
              <w:spacing w:line="259" w:lineRule="auto"/>
              <w:ind w:left="0" w:right="0" w:firstLine="0"/>
              <w:jc w:val="left"/>
              <w:rPr>
                <w:rFonts w:asciiTheme="minorHAnsi" w:hAnsiTheme="minorHAnsi" w:eastAsiaTheme="minorEastAsia" w:cstheme="minorBidi"/>
                <w:color w:val="auto"/>
              </w:rPr>
            </w:pPr>
          </w:p>
          <w:p w:rsidRPr="00AF271E" w:rsidR="1F31E3B9" w:rsidP="305BBF3E" w:rsidRDefault="1F31E3B9" w14:paraId="0D721F81" w14:textId="7A15125B">
            <w:pPr>
              <w:pBdr>
                <w:top w:val="none" w:color="auto" w:sz="0" w:space="0"/>
                <w:left w:val="none" w:color="auto" w:sz="0" w:space="0"/>
                <w:bottom w:val="none" w:color="auto" w:sz="0" w:space="0"/>
                <w:right w:val="none" w:color="auto" w:sz="0" w:space="0"/>
              </w:pBdr>
              <w:spacing w:line="259" w:lineRule="auto"/>
              <w:ind w:left="0" w:right="0" w:firstLine="0"/>
              <w:jc w:val="left"/>
              <w:rPr>
                <w:rFonts w:asciiTheme="minorHAnsi" w:hAnsiTheme="minorHAnsi" w:eastAsiaTheme="minorEastAsia" w:cstheme="minorBidi"/>
                <w:color w:val="auto"/>
              </w:rPr>
            </w:pPr>
            <w:r w:rsidRPr="00AF271E">
              <w:rPr>
                <w:rFonts w:asciiTheme="minorHAnsi" w:hAnsiTheme="minorHAnsi" w:eastAsiaTheme="minorEastAsia" w:cstheme="minorBidi"/>
                <w:color w:val="auto"/>
              </w:rPr>
              <w:t xml:space="preserve">All staff are aware that hotspot locations change </w:t>
            </w:r>
            <w:proofErr w:type="gramStart"/>
            <w:r w:rsidRPr="00AF271E">
              <w:rPr>
                <w:rFonts w:asciiTheme="minorHAnsi" w:hAnsiTheme="minorHAnsi" w:eastAsiaTheme="minorEastAsia" w:cstheme="minorBidi"/>
                <w:color w:val="auto"/>
              </w:rPr>
              <w:t>on a daily basis</w:t>
            </w:r>
            <w:proofErr w:type="gramEnd"/>
            <w:r w:rsidRPr="00AF271E">
              <w:rPr>
                <w:rFonts w:asciiTheme="minorHAnsi" w:hAnsiTheme="minorHAnsi" w:eastAsiaTheme="minorEastAsia" w:cstheme="minorBidi"/>
                <w:color w:val="auto"/>
              </w:rPr>
              <w:t xml:space="preserve"> and are generally places where young people are e.g. Parks, fast food </w:t>
            </w:r>
            <w:r w:rsidRPr="00AF271E" w:rsidR="66F394EB">
              <w:rPr>
                <w:rFonts w:asciiTheme="minorHAnsi" w:hAnsiTheme="minorHAnsi" w:eastAsiaTheme="minorEastAsia" w:cstheme="minorBidi"/>
                <w:color w:val="auto"/>
              </w:rPr>
              <w:t xml:space="preserve">restaurants etc. </w:t>
            </w:r>
          </w:p>
          <w:p w:rsidRPr="00AF271E" w:rsidR="00662493" w:rsidP="006E6C0B" w:rsidRDefault="00662493" w14:paraId="661B93C4"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662493" w:rsidP="6CF1FEF2" w:rsidRDefault="00662493" w14:paraId="27E296A1" w14:textId="59E2CC87">
            <w:pPr>
              <w:pBdr>
                <w:top w:val="none" w:color="auto" w:sz="0" w:space="0"/>
                <w:left w:val="none" w:color="auto" w:sz="0" w:space="0"/>
                <w:bottom w:val="none" w:color="auto" w:sz="0" w:space="0"/>
                <w:right w:val="none" w:color="auto" w:sz="0" w:space="0"/>
              </w:pBdr>
              <w:spacing w:line="259" w:lineRule="auto"/>
              <w:ind w:left="0" w:right="0" w:firstLine="0"/>
              <w:jc w:val="left"/>
            </w:pPr>
          </w:p>
        </w:tc>
        <w:tc>
          <w:tcPr>
            <w:tcW w:w="1580" w:type="dxa"/>
            <w:tcMar/>
          </w:tcPr>
          <w:p w:rsidRPr="00AF271E" w:rsidR="00662493" w:rsidP="006E6C0B" w:rsidRDefault="00AD6522" w14:paraId="2A84A391" w14:textId="77777777">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Mel Findon</w:t>
            </w:r>
          </w:p>
          <w:p w:rsidRPr="00AF271E" w:rsidR="00662493" w:rsidP="006E6C0B" w:rsidRDefault="00662493" w14:paraId="0429185F"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662493" w:rsidP="006E6C0B" w:rsidRDefault="00662493" w14:paraId="7523F595"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662493" w:rsidP="006E6C0B" w:rsidRDefault="00662493" w14:paraId="0258D41A"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662493" w:rsidP="006E6C0B" w:rsidRDefault="00662493" w14:paraId="7BF63ED7"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9A3C49" w:rsidP="305BBF3E" w:rsidRDefault="009A3C49" w14:paraId="36488E5E" w14:textId="38442521">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9A3C49" w:rsidP="305BBF3E" w:rsidRDefault="009A3C49" w14:paraId="635A6CD1" w14:textId="4297048B">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9A3C49" w:rsidP="305BBF3E" w:rsidRDefault="49806F43" w14:paraId="3AB971E2" w14:textId="1843F9B5">
            <w:pPr>
              <w:pBdr>
                <w:top w:val="none" w:color="auto" w:sz="0" w:space="0"/>
                <w:left w:val="none" w:color="auto" w:sz="0" w:space="0"/>
                <w:bottom w:val="none" w:color="auto" w:sz="0" w:space="0"/>
                <w:right w:val="none" w:color="auto" w:sz="0" w:space="0"/>
              </w:pBdr>
              <w:spacing w:line="259" w:lineRule="auto"/>
              <w:ind w:left="0" w:right="0" w:firstLine="0"/>
              <w:jc w:val="left"/>
            </w:pPr>
            <w:r w:rsidRPr="00AF271E">
              <w:t>All Staff</w:t>
            </w:r>
          </w:p>
        </w:tc>
      </w:tr>
    </w:tbl>
    <w:p w:rsidRPr="00AF271E" w:rsidR="006E6C0B" w:rsidP="006E6C0B" w:rsidRDefault="006E6C0B" w14:paraId="3E4E783B"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006E6C0B" w:rsidP="006E6C0B" w:rsidRDefault="006E6C0B" w14:paraId="636743E0" w14:textId="77777777">
      <w:pPr>
        <w:pBdr>
          <w:top w:val="none" w:color="auto" w:sz="0" w:space="0"/>
          <w:left w:val="none" w:color="auto" w:sz="0" w:space="0"/>
          <w:bottom w:val="none" w:color="auto" w:sz="0" w:space="0"/>
          <w:right w:val="none" w:color="auto" w:sz="0" w:space="0"/>
        </w:pBdr>
        <w:spacing w:line="259" w:lineRule="auto"/>
        <w:ind w:left="0" w:right="0" w:firstLine="0"/>
        <w:jc w:val="left"/>
      </w:pPr>
    </w:p>
    <w:p w:rsidRPr="00AF271E" w:rsidR="58D2C75A" w:rsidP="6CF1FEF2" w:rsidRDefault="58D2C75A" w14:paraId="0D8A1FE0" w14:textId="65F7506E">
      <w:pPr>
        <w:pBdr>
          <w:top w:val="none" w:color="auto" w:sz="0" w:space="0"/>
          <w:left w:val="none" w:color="auto" w:sz="0" w:space="0"/>
          <w:bottom w:val="none" w:color="auto" w:sz="0" w:space="0"/>
          <w:right w:val="none" w:color="auto" w:sz="0" w:space="0"/>
        </w:pBdr>
        <w:spacing w:line="259" w:lineRule="auto"/>
        <w:ind w:left="0" w:right="0" w:firstLine="0"/>
        <w:jc w:val="left"/>
        <w:rPr>
          <w:sz w:val="32"/>
          <w:szCs w:val="32"/>
        </w:rPr>
      </w:pPr>
      <w:r w:rsidRPr="00AF271E">
        <w:rPr>
          <w:b/>
          <w:bCs/>
          <w:sz w:val="32"/>
          <w:szCs w:val="32"/>
        </w:rPr>
        <w:t xml:space="preserve">UK Current Terrorist Threat: </w:t>
      </w:r>
      <w:r w:rsidRPr="00AF271E">
        <w:rPr>
          <w:b/>
          <w:bCs/>
          <w:color w:val="FFC000" w:themeColor="accent4"/>
          <w:sz w:val="32"/>
          <w:szCs w:val="32"/>
        </w:rPr>
        <w:t xml:space="preserve">Substantial </w:t>
      </w:r>
      <w:r w:rsidRPr="00AF271E" w:rsidR="17EDA594">
        <w:rPr>
          <w:rFonts w:ascii="Arial" w:hAnsi="Arial" w:eastAsia="Arial" w:cs="Arial"/>
          <w:color w:val="0B0C0C"/>
          <w:sz w:val="24"/>
          <w:szCs w:val="24"/>
        </w:rPr>
        <w:t>The level is set by the Joint Terrorism Analysis Centre and the Security Service (MI5).</w:t>
      </w:r>
    </w:p>
    <w:p w:rsidRPr="00AF271E" w:rsidR="641A8E1A" w:rsidP="6CF1FEF2" w:rsidRDefault="641A8E1A" w14:paraId="120F48F8" w14:textId="4EDB9894">
      <w:pPr>
        <w:shd w:val="clear" w:color="auto" w:fill="FFFFFF" w:themeFill="background1"/>
        <w:spacing w:before="300" w:after="300"/>
        <w:ind w:left="720"/>
        <w:jc w:val="left"/>
      </w:pPr>
      <w:r w:rsidRPr="00AF271E">
        <w:rPr>
          <w:rFonts w:ascii="Arial" w:hAnsi="Arial" w:eastAsia="Arial" w:cs="Arial"/>
          <w:color w:val="0B0C0C"/>
        </w:rPr>
        <w:t>There are 5 levels of threat:</w:t>
      </w:r>
    </w:p>
    <w:p w:rsidRPr="00AF271E" w:rsidR="641A8E1A" w:rsidP="6CF1FEF2" w:rsidRDefault="641A8E1A" w14:paraId="46F84A2F" w14:textId="0E110F64">
      <w:pPr>
        <w:pStyle w:val="ListParagraph"/>
        <w:numPr>
          <w:ilvl w:val="6"/>
          <w:numId w:val="6"/>
        </w:numPr>
        <w:jc w:val="left"/>
        <w:rPr>
          <w:rFonts w:ascii="Arial" w:hAnsi="Arial" w:eastAsia="Arial" w:cs="Arial"/>
          <w:color w:val="0B0C0C"/>
        </w:rPr>
      </w:pPr>
      <w:r w:rsidRPr="00AF271E">
        <w:rPr>
          <w:rFonts w:ascii="Arial" w:hAnsi="Arial" w:eastAsia="Arial" w:cs="Arial"/>
          <w:b/>
          <w:bCs/>
          <w:color w:val="92D050"/>
          <w:sz w:val="24"/>
          <w:szCs w:val="24"/>
        </w:rPr>
        <w:t>low</w:t>
      </w:r>
      <w:r w:rsidRPr="00AF271E">
        <w:rPr>
          <w:rFonts w:ascii="Arial" w:hAnsi="Arial" w:eastAsia="Arial" w:cs="Arial"/>
          <w:color w:val="0B0C0C"/>
        </w:rPr>
        <w:t xml:space="preserve"> - an attack is highly unlikely</w:t>
      </w:r>
    </w:p>
    <w:p w:rsidRPr="00AF271E" w:rsidR="641A8E1A" w:rsidP="6CF1FEF2" w:rsidRDefault="641A8E1A" w14:paraId="6D4D651A" w14:textId="43E80075">
      <w:pPr>
        <w:pStyle w:val="ListParagraph"/>
        <w:numPr>
          <w:ilvl w:val="6"/>
          <w:numId w:val="6"/>
        </w:numPr>
        <w:jc w:val="left"/>
        <w:rPr>
          <w:rFonts w:ascii="Arial" w:hAnsi="Arial" w:eastAsia="Arial" w:cs="Arial"/>
          <w:color w:val="0B0C0C"/>
        </w:rPr>
      </w:pPr>
      <w:r w:rsidRPr="00AF271E">
        <w:rPr>
          <w:rFonts w:ascii="Arial" w:hAnsi="Arial" w:eastAsia="Arial" w:cs="Arial"/>
          <w:b/>
          <w:bCs/>
          <w:color w:val="FFFF00"/>
          <w:sz w:val="24"/>
          <w:szCs w:val="24"/>
        </w:rPr>
        <w:t>moderate</w:t>
      </w:r>
      <w:r w:rsidRPr="00AF271E">
        <w:rPr>
          <w:rFonts w:ascii="Arial" w:hAnsi="Arial" w:eastAsia="Arial" w:cs="Arial"/>
          <w:color w:val="0B0C0C"/>
        </w:rPr>
        <w:t xml:space="preserve"> - an attack is possible but not likely</w:t>
      </w:r>
    </w:p>
    <w:p w:rsidRPr="00AF271E" w:rsidR="641A8E1A" w:rsidP="6CF1FEF2" w:rsidRDefault="641A8E1A" w14:paraId="520EAD91" w14:textId="21B92F48">
      <w:pPr>
        <w:pStyle w:val="ListParagraph"/>
        <w:numPr>
          <w:ilvl w:val="6"/>
          <w:numId w:val="6"/>
        </w:numPr>
        <w:jc w:val="left"/>
        <w:rPr>
          <w:rFonts w:ascii="Arial" w:hAnsi="Arial" w:eastAsia="Arial" w:cs="Arial"/>
          <w:color w:val="000000" w:themeColor="text1"/>
        </w:rPr>
      </w:pPr>
      <w:r w:rsidRPr="00AF271E">
        <w:rPr>
          <w:rFonts w:ascii="Arial" w:hAnsi="Arial" w:eastAsia="Arial" w:cs="Arial"/>
          <w:b/>
          <w:bCs/>
          <w:color w:val="FFC000" w:themeColor="accent4"/>
          <w:sz w:val="24"/>
          <w:szCs w:val="24"/>
        </w:rPr>
        <w:t>substantial</w:t>
      </w:r>
      <w:r w:rsidRPr="00AF271E">
        <w:rPr>
          <w:rFonts w:ascii="Arial" w:hAnsi="Arial" w:eastAsia="Arial" w:cs="Arial"/>
          <w:color w:val="0B0C0C"/>
        </w:rPr>
        <w:t xml:space="preserve"> - an attack is likely</w:t>
      </w:r>
    </w:p>
    <w:p w:rsidRPr="00AF271E" w:rsidR="641A8E1A" w:rsidP="6CF1FEF2" w:rsidRDefault="641A8E1A" w14:paraId="080E12CC" w14:textId="6E1244C8">
      <w:pPr>
        <w:pStyle w:val="ListParagraph"/>
        <w:numPr>
          <w:ilvl w:val="6"/>
          <w:numId w:val="6"/>
        </w:numPr>
        <w:jc w:val="left"/>
        <w:rPr>
          <w:rFonts w:ascii="Arial" w:hAnsi="Arial" w:eastAsia="Arial" w:cs="Arial"/>
          <w:color w:val="000000" w:themeColor="text1"/>
        </w:rPr>
      </w:pPr>
      <w:r w:rsidRPr="00AF271E">
        <w:rPr>
          <w:rFonts w:ascii="Arial" w:hAnsi="Arial" w:eastAsia="Arial" w:cs="Arial"/>
          <w:b/>
          <w:bCs/>
          <w:color w:val="F7594A"/>
          <w:sz w:val="24"/>
          <w:szCs w:val="24"/>
        </w:rPr>
        <w:t>severe</w:t>
      </w:r>
      <w:r w:rsidRPr="00AF271E">
        <w:rPr>
          <w:rFonts w:ascii="Arial" w:hAnsi="Arial" w:eastAsia="Arial" w:cs="Arial"/>
          <w:color w:val="0B0C0C"/>
        </w:rPr>
        <w:t xml:space="preserve"> - an attack is highly likely</w:t>
      </w:r>
    </w:p>
    <w:p w:rsidRPr="00AF271E" w:rsidR="641A8E1A" w:rsidP="6CF1FEF2" w:rsidRDefault="641A8E1A" w14:paraId="49A6B2BA" w14:textId="582C7331">
      <w:pPr>
        <w:pStyle w:val="ListParagraph"/>
        <w:numPr>
          <w:ilvl w:val="6"/>
          <w:numId w:val="6"/>
        </w:numPr>
        <w:jc w:val="left"/>
        <w:rPr>
          <w:rFonts w:ascii="Arial" w:hAnsi="Arial" w:eastAsia="Arial" w:cs="Arial"/>
          <w:color w:val="0B0C0C"/>
        </w:rPr>
      </w:pPr>
      <w:r w:rsidRPr="00AF271E">
        <w:rPr>
          <w:rFonts w:ascii="Arial" w:hAnsi="Arial" w:eastAsia="Arial" w:cs="Arial"/>
          <w:b/>
          <w:bCs/>
          <w:color w:val="FF0000"/>
          <w:sz w:val="24"/>
          <w:szCs w:val="24"/>
        </w:rPr>
        <w:t xml:space="preserve">critical </w:t>
      </w:r>
      <w:r w:rsidRPr="00AF271E">
        <w:rPr>
          <w:rFonts w:ascii="Arial" w:hAnsi="Arial" w:eastAsia="Arial" w:cs="Arial"/>
          <w:color w:val="0B0C0C"/>
        </w:rPr>
        <w:t xml:space="preserve">- an attack is highly likely </w:t>
      </w:r>
      <w:proofErr w:type="gramStart"/>
      <w:r w:rsidRPr="00AF271E">
        <w:rPr>
          <w:rFonts w:ascii="Arial" w:hAnsi="Arial" w:eastAsia="Arial" w:cs="Arial"/>
          <w:color w:val="0B0C0C"/>
        </w:rPr>
        <w:t>in the near future</w:t>
      </w:r>
      <w:proofErr w:type="gramEnd"/>
    </w:p>
    <w:p w:rsidR="6CF1FEF2" w:rsidP="6CF1FEF2" w:rsidRDefault="6CF1FEF2" w14:paraId="71230A43" w14:textId="45225732">
      <w:pPr>
        <w:pBdr>
          <w:top w:val="none" w:color="auto" w:sz="0" w:space="0"/>
          <w:left w:val="none" w:color="auto" w:sz="0" w:space="0"/>
          <w:bottom w:val="none" w:color="auto" w:sz="0" w:space="0"/>
          <w:right w:val="none" w:color="auto" w:sz="0" w:space="0"/>
        </w:pBdr>
        <w:spacing w:line="259" w:lineRule="auto"/>
        <w:ind w:left="0" w:right="0" w:firstLine="0"/>
        <w:jc w:val="left"/>
      </w:pPr>
    </w:p>
    <w:p w:rsidR="7AF2EDE4" w:rsidP="6CF1FEF2" w:rsidRDefault="00E42D0E" w14:paraId="644B5D1F" w14:textId="50BAB8D0">
      <w:pPr>
        <w:pBdr>
          <w:top w:val="none" w:color="auto" w:sz="0" w:space="0"/>
          <w:left w:val="none" w:color="auto" w:sz="0" w:space="0"/>
          <w:bottom w:val="none" w:color="auto" w:sz="0" w:space="0"/>
          <w:right w:val="none" w:color="auto" w:sz="0" w:space="0"/>
        </w:pBdr>
        <w:spacing w:line="259" w:lineRule="auto"/>
        <w:ind w:left="600" w:right="0" w:firstLine="0"/>
        <w:jc w:val="right"/>
      </w:pPr>
      <w:hyperlink r:id="rId19">
        <w:r w:rsidRPr="6CF1FEF2" w:rsidR="7AF2EDE4">
          <w:rPr>
            <w:rStyle w:val="Hyperlink"/>
          </w:rPr>
          <w:t>https://www.gov.uk/terrorism-national-emergency</w:t>
        </w:r>
      </w:hyperlink>
    </w:p>
    <w:p w:rsidR="6CF1FEF2" w:rsidP="6CF1FEF2" w:rsidRDefault="6CF1FEF2" w14:paraId="31CDD9E1" w14:textId="4AB24804">
      <w:pPr>
        <w:pBdr>
          <w:top w:val="none" w:color="auto" w:sz="0" w:space="0"/>
          <w:left w:val="none" w:color="auto" w:sz="0" w:space="0"/>
          <w:bottom w:val="none" w:color="auto" w:sz="0" w:space="0"/>
          <w:right w:val="none" w:color="auto" w:sz="0" w:space="0"/>
        </w:pBdr>
        <w:spacing w:line="259" w:lineRule="auto"/>
        <w:ind w:left="600" w:right="0" w:firstLine="0"/>
        <w:jc w:val="right"/>
      </w:pPr>
    </w:p>
    <w:p w:rsidR="6CF1FEF2" w:rsidP="6CF1FEF2" w:rsidRDefault="6CF1FEF2" w14:paraId="4D0A44A0" w14:textId="308348E7">
      <w:pPr>
        <w:pBdr>
          <w:top w:val="none" w:color="auto" w:sz="0" w:space="0"/>
          <w:left w:val="none" w:color="auto" w:sz="0" w:space="0"/>
          <w:bottom w:val="none" w:color="auto" w:sz="0" w:space="0"/>
          <w:right w:val="none" w:color="auto" w:sz="0" w:space="0"/>
        </w:pBdr>
        <w:spacing w:line="259" w:lineRule="auto"/>
        <w:ind w:left="600" w:right="0" w:firstLine="0"/>
        <w:jc w:val="left"/>
      </w:pPr>
    </w:p>
    <w:p w:rsidR="00C85E22" w:rsidP="6CF1FEF2" w:rsidRDefault="00662493" w14:paraId="043DDB61" w14:textId="16278074">
      <w:pPr>
        <w:pBdr>
          <w:top w:val="none" w:color="auto" w:sz="0" w:space="0"/>
          <w:left w:val="none" w:color="auto" w:sz="0" w:space="0"/>
          <w:bottom w:val="none" w:color="auto" w:sz="0" w:space="0"/>
          <w:right w:val="none" w:color="auto" w:sz="0" w:space="0"/>
        </w:pBdr>
        <w:spacing w:line="259" w:lineRule="auto"/>
        <w:ind w:left="600" w:right="0" w:firstLine="0"/>
      </w:pPr>
      <w:r>
        <w:t xml:space="preserve"> </w:t>
      </w:r>
    </w:p>
    <w:sectPr w:rsidR="00C85E22">
      <w:headerReference w:type="default" r:id="rId20"/>
      <w:footerReference w:type="default" r:id="rId21"/>
      <w:pgSz w:w="16838" w:h="11906" w:orient="landscape"/>
      <w:pgMar w:top="575" w:right="898" w:bottom="1289"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E6C0B" w:rsidP="006E6C0B" w:rsidRDefault="006E6C0B" w14:paraId="69C89939" w14:textId="77777777">
      <w:pPr>
        <w:spacing w:line="240" w:lineRule="auto"/>
      </w:pPr>
      <w:r>
        <w:separator/>
      </w:r>
    </w:p>
  </w:endnote>
  <w:endnote w:type="continuationSeparator" w:id="0">
    <w:p w:rsidR="006E6C0B" w:rsidP="006E6C0B" w:rsidRDefault="006E6C0B" w14:paraId="6E6213F3" w14:textId="77777777">
      <w:pPr>
        <w:spacing w:line="240" w:lineRule="auto"/>
      </w:pPr>
      <w:r>
        <w:continuationSeparator/>
      </w:r>
    </w:p>
  </w:endnote>
  <w:endnote w:type="continuationNotice" w:id="1">
    <w:p w:rsidR="00F77653" w:rsidRDefault="00F77653" w14:paraId="4B751C6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030"/>
      <w:gridCol w:w="5030"/>
      <w:gridCol w:w="5030"/>
    </w:tblGrid>
    <w:tr w:rsidR="305BBF3E" w:rsidTr="305BBF3E" w14:paraId="41F6F040" w14:textId="77777777">
      <w:trPr>
        <w:trHeight w:val="300"/>
      </w:trPr>
      <w:tc>
        <w:tcPr>
          <w:tcW w:w="5030" w:type="dxa"/>
        </w:tcPr>
        <w:p w:rsidR="305BBF3E" w:rsidP="305BBF3E" w:rsidRDefault="305BBF3E" w14:paraId="18AE47BD" w14:textId="0FD315AD">
          <w:pPr>
            <w:pStyle w:val="Header"/>
            <w:ind w:left="-115"/>
            <w:jc w:val="left"/>
          </w:pPr>
        </w:p>
      </w:tc>
      <w:tc>
        <w:tcPr>
          <w:tcW w:w="5030" w:type="dxa"/>
        </w:tcPr>
        <w:p w:rsidR="305BBF3E" w:rsidP="305BBF3E" w:rsidRDefault="305BBF3E" w14:paraId="425725BF" w14:textId="0844CDB2">
          <w:pPr>
            <w:pStyle w:val="Header"/>
            <w:jc w:val="center"/>
          </w:pPr>
        </w:p>
      </w:tc>
      <w:tc>
        <w:tcPr>
          <w:tcW w:w="5030" w:type="dxa"/>
        </w:tcPr>
        <w:p w:rsidR="305BBF3E" w:rsidP="305BBF3E" w:rsidRDefault="305BBF3E" w14:paraId="2E43FE96" w14:textId="14469FAF">
          <w:pPr>
            <w:pStyle w:val="Header"/>
            <w:ind w:right="-115"/>
            <w:jc w:val="right"/>
          </w:pPr>
        </w:p>
      </w:tc>
    </w:tr>
  </w:tbl>
  <w:p w:rsidR="305BBF3E" w:rsidP="305BBF3E" w:rsidRDefault="305BBF3E" w14:paraId="7E68428C" w14:textId="74AAF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E6C0B" w:rsidP="006E6C0B" w:rsidRDefault="006E6C0B" w14:paraId="707FEB5A" w14:textId="77777777">
      <w:pPr>
        <w:spacing w:line="240" w:lineRule="auto"/>
      </w:pPr>
      <w:r>
        <w:separator/>
      </w:r>
    </w:p>
  </w:footnote>
  <w:footnote w:type="continuationSeparator" w:id="0">
    <w:p w:rsidR="006E6C0B" w:rsidP="006E6C0B" w:rsidRDefault="006E6C0B" w14:paraId="7BB79D36" w14:textId="77777777">
      <w:pPr>
        <w:spacing w:line="240" w:lineRule="auto"/>
      </w:pPr>
      <w:r>
        <w:continuationSeparator/>
      </w:r>
    </w:p>
  </w:footnote>
  <w:footnote w:type="continuationNotice" w:id="1">
    <w:p w:rsidR="00F77653" w:rsidRDefault="00F77653" w14:paraId="457B2CF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030"/>
      <w:gridCol w:w="5030"/>
      <w:gridCol w:w="5030"/>
    </w:tblGrid>
    <w:tr w:rsidR="305BBF3E" w:rsidTr="305BBF3E" w14:paraId="560D1BAB" w14:textId="77777777">
      <w:trPr>
        <w:trHeight w:val="300"/>
      </w:trPr>
      <w:tc>
        <w:tcPr>
          <w:tcW w:w="5030" w:type="dxa"/>
        </w:tcPr>
        <w:p w:rsidR="305BBF3E" w:rsidP="305BBF3E" w:rsidRDefault="305BBF3E" w14:paraId="2E89738F" w14:textId="4B809466">
          <w:pPr>
            <w:pStyle w:val="Header"/>
            <w:ind w:left="-115"/>
            <w:jc w:val="left"/>
          </w:pPr>
        </w:p>
      </w:tc>
      <w:tc>
        <w:tcPr>
          <w:tcW w:w="5030" w:type="dxa"/>
        </w:tcPr>
        <w:p w:rsidR="305BBF3E" w:rsidP="305BBF3E" w:rsidRDefault="305BBF3E" w14:paraId="7ADC73C1" w14:textId="6F224214">
          <w:pPr>
            <w:pStyle w:val="Header"/>
            <w:jc w:val="center"/>
          </w:pPr>
        </w:p>
      </w:tc>
      <w:tc>
        <w:tcPr>
          <w:tcW w:w="5030" w:type="dxa"/>
        </w:tcPr>
        <w:p w:rsidR="305BBF3E" w:rsidP="305BBF3E" w:rsidRDefault="305BBF3E" w14:paraId="12076772" w14:textId="0D7B2DB5">
          <w:pPr>
            <w:pStyle w:val="Header"/>
            <w:ind w:right="-115"/>
            <w:jc w:val="right"/>
          </w:pPr>
        </w:p>
      </w:tc>
    </w:tr>
  </w:tbl>
  <w:p w:rsidR="305BBF3E" w:rsidP="305BBF3E" w:rsidRDefault="305BBF3E" w14:paraId="7E2E2A42" w14:textId="59C8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5">
    <w:nsid w:val="25dbe7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a52a4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72d897c"/>
    <w:multiLevelType xmlns:w="http://schemas.openxmlformats.org/wordprocessingml/2006/main" w:val="hybridMultilevel"/>
    <w:lvl xmlns:w="http://schemas.openxmlformats.org/wordprocessingml/2006/main" w:ilvl="0">
      <w:start w:val="1"/>
      <w:numFmt w:val="bullet"/>
      <w:lvlText w:val=""/>
      <w:lvlJc w:val="left"/>
      <w:pPr>
        <w:ind w:left="1070" w:hanging="360"/>
      </w:pPr>
      <w:rPr>
        <w:rFonts w:hint="default" w:ascii="Symbol" w:hAnsi="Symbol"/>
      </w:rPr>
    </w:lvl>
    <w:lvl xmlns:w="http://schemas.openxmlformats.org/wordprocessingml/2006/main" w:ilvl="1">
      <w:start w:val="1"/>
      <w:numFmt w:val="bullet"/>
      <w:lvlText w:val="o"/>
      <w:lvlJc w:val="left"/>
      <w:pPr>
        <w:ind w:left="1790" w:hanging="360"/>
      </w:pPr>
      <w:rPr>
        <w:rFonts w:hint="default" w:ascii="Courier New" w:hAnsi="Courier New"/>
      </w:rPr>
    </w:lvl>
    <w:lvl xmlns:w="http://schemas.openxmlformats.org/wordprocessingml/2006/main" w:ilvl="2">
      <w:start w:val="1"/>
      <w:numFmt w:val="bullet"/>
      <w:lvlText w:val=""/>
      <w:lvlJc w:val="left"/>
      <w:pPr>
        <w:ind w:left="2510" w:hanging="360"/>
      </w:pPr>
      <w:rPr>
        <w:rFonts w:hint="default" w:ascii="Wingdings" w:hAnsi="Wingdings"/>
      </w:rPr>
    </w:lvl>
    <w:lvl xmlns:w="http://schemas.openxmlformats.org/wordprocessingml/2006/main" w:ilvl="3">
      <w:start w:val="1"/>
      <w:numFmt w:val="bullet"/>
      <w:lvlText w:val=""/>
      <w:lvlJc w:val="left"/>
      <w:pPr>
        <w:ind w:left="3230" w:hanging="360"/>
      </w:pPr>
      <w:rPr>
        <w:rFonts w:hint="default" w:ascii="Symbol" w:hAnsi="Symbol"/>
      </w:rPr>
    </w:lvl>
    <w:lvl xmlns:w="http://schemas.openxmlformats.org/wordprocessingml/2006/main" w:ilvl="4">
      <w:start w:val="1"/>
      <w:numFmt w:val="bullet"/>
      <w:lvlText w:val="o"/>
      <w:lvlJc w:val="left"/>
      <w:pPr>
        <w:ind w:left="3950" w:hanging="360"/>
      </w:pPr>
      <w:rPr>
        <w:rFonts w:hint="default" w:ascii="Courier New" w:hAnsi="Courier New"/>
      </w:rPr>
    </w:lvl>
    <w:lvl xmlns:w="http://schemas.openxmlformats.org/wordprocessingml/2006/main" w:ilvl="5">
      <w:start w:val="1"/>
      <w:numFmt w:val="bullet"/>
      <w:lvlText w:val=""/>
      <w:lvlJc w:val="left"/>
      <w:pPr>
        <w:ind w:left="4670" w:hanging="360"/>
      </w:pPr>
      <w:rPr>
        <w:rFonts w:hint="default" w:ascii="Wingdings" w:hAnsi="Wingdings"/>
      </w:rPr>
    </w:lvl>
    <w:lvl xmlns:w="http://schemas.openxmlformats.org/wordprocessingml/2006/main" w:ilvl="6">
      <w:start w:val="1"/>
      <w:numFmt w:val="bullet"/>
      <w:lvlText w:val=""/>
      <w:lvlJc w:val="left"/>
      <w:pPr>
        <w:ind w:left="5390" w:hanging="360"/>
      </w:pPr>
      <w:rPr>
        <w:rFonts w:hint="default" w:ascii="Symbol" w:hAnsi="Symbol"/>
      </w:rPr>
    </w:lvl>
    <w:lvl xmlns:w="http://schemas.openxmlformats.org/wordprocessingml/2006/main" w:ilvl="7">
      <w:start w:val="1"/>
      <w:numFmt w:val="bullet"/>
      <w:lvlText w:val="o"/>
      <w:lvlJc w:val="left"/>
      <w:pPr>
        <w:ind w:left="6110" w:hanging="360"/>
      </w:pPr>
      <w:rPr>
        <w:rFonts w:hint="default" w:ascii="Courier New" w:hAnsi="Courier New"/>
      </w:rPr>
    </w:lvl>
    <w:lvl xmlns:w="http://schemas.openxmlformats.org/wordprocessingml/2006/main" w:ilvl="8">
      <w:start w:val="1"/>
      <w:numFmt w:val="bullet"/>
      <w:lvlText w:val=""/>
      <w:lvlJc w:val="left"/>
      <w:pPr>
        <w:ind w:left="6830" w:hanging="360"/>
      </w:pPr>
      <w:rPr>
        <w:rFonts w:hint="default" w:ascii="Wingdings" w:hAnsi="Wingdings"/>
      </w:rPr>
    </w:lvl>
  </w:abstractNum>
  <w:abstractNum w:abstractNumId="0" w15:restartNumberingAfterBreak="0">
    <w:nsid w:val="005B4F48"/>
    <w:multiLevelType w:val="hybridMultilevel"/>
    <w:tmpl w:val="721AF1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2E1B32"/>
    <w:multiLevelType w:val="hybridMultilevel"/>
    <w:tmpl w:val="001EEC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A53531"/>
    <w:multiLevelType w:val="hybridMultilevel"/>
    <w:tmpl w:val="BDF4BA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9255B4"/>
    <w:multiLevelType w:val="hybridMultilevel"/>
    <w:tmpl w:val="5B1CB29C"/>
    <w:lvl w:ilvl="0" w:tplc="A8BE0120">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A6C3B80">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2A0AED8">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FFA3D18">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B6EBFFC">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1DA86E4">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41F01B1C">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C165F26">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D24C6DB8">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1BF11BEB"/>
    <w:multiLevelType w:val="hybridMultilevel"/>
    <w:tmpl w:val="87007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90586D"/>
    <w:multiLevelType w:val="hybridMultilevel"/>
    <w:tmpl w:val="43D23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54F447E"/>
    <w:multiLevelType w:val="hybridMultilevel"/>
    <w:tmpl w:val="A2CE5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73828C0"/>
    <w:multiLevelType w:val="hybridMultilevel"/>
    <w:tmpl w:val="2B64E1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DD2735C"/>
    <w:multiLevelType w:val="hybridMultilevel"/>
    <w:tmpl w:val="BE4841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DF1170F"/>
    <w:multiLevelType w:val="hybridMultilevel"/>
    <w:tmpl w:val="B2783C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E5A5583"/>
    <w:multiLevelType w:val="hybridMultilevel"/>
    <w:tmpl w:val="ACCC87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2CD0012"/>
    <w:multiLevelType w:val="hybridMultilevel"/>
    <w:tmpl w:val="AC9A19C8"/>
    <w:lvl w:ilvl="0" w:tplc="74708A98">
      <w:start w:val="1"/>
      <w:numFmt w:val="bullet"/>
      <w:lvlText w:val="•"/>
      <w:lvlJc w:val="left"/>
      <w:pPr>
        <w:ind w:left="4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08A6F02">
      <w:start w:val="1"/>
      <w:numFmt w:val="bullet"/>
      <w:lvlText w:val="o"/>
      <w:lvlJc w:val="left"/>
      <w:pPr>
        <w:ind w:left="12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28E2150">
      <w:start w:val="1"/>
      <w:numFmt w:val="bullet"/>
      <w:lvlText w:val="▪"/>
      <w:lvlJc w:val="left"/>
      <w:pPr>
        <w:ind w:left="19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4354439C">
      <w:start w:val="1"/>
      <w:numFmt w:val="bullet"/>
      <w:lvlText w:val="•"/>
      <w:lvlJc w:val="left"/>
      <w:pPr>
        <w:ind w:left="270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61E69EE">
      <w:start w:val="1"/>
      <w:numFmt w:val="bullet"/>
      <w:lvlText w:val="o"/>
      <w:lvlJc w:val="left"/>
      <w:pPr>
        <w:ind w:left="342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C24236C">
      <w:start w:val="1"/>
      <w:numFmt w:val="bullet"/>
      <w:lvlText w:val="▪"/>
      <w:lvlJc w:val="left"/>
      <w:pPr>
        <w:ind w:left="41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C008084">
      <w:start w:val="1"/>
      <w:numFmt w:val="bullet"/>
      <w:lvlText w:val="•"/>
      <w:lvlJc w:val="left"/>
      <w:pPr>
        <w:ind w:left="48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AC54A908">
      <w:start w:val="1"/>
      <w:numFmt w:val="bullet"/>
      <w:lvlText w:val="o"/>
      <w:lvlJc w:val="left"/>
      <w:pPr>
        <w:ind w:left="55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40FA27DE">
      <w:start w:val="1"/>
      <w:numFmt w:val="bullet"/>
      <w:lvlText w:val="▪"/>
      <w:lvlJc w:val="left"/>
      <w:pPr>
        <w:ind w:left="630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4A7A7348"/>
    <w:multiLevelType w:val="hybridMultilevel"/>
    <w:tmpl w:val="AA143C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B4B4AF0"/>
    <w:multiLevelType w:val="hybridMultilevel"/>
    <w:tmpl w:val="4AE6E53E"/>
    <w:lvl w:ilvl="0" w:tplc="05E6A9DE">
      <w:start w:val="1"/>
      <w:numFmt w:val="bullet"/>
      <w:lvlText w:val="•"/>
      <w:lvlJc w:val="left"/>
      <w:pPr>
        <w:ind w:left="385"/>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58ECE496">
      <w:start w:val="1"/>
      <w:numFmt w:val="bullet"/>
      <w:lvlText w:val="o"/>
      <w:lvlJc w:val="left"/>
      <w:pPr>
        <w:ind w:left="1344"/>
      </w:pPr>
      <w:rPr>
        <w:rFonts w:ascii="Segoe UI Symbol" w:hAnsi="Segoe UI Symbol" w:eastAsia="Segoe UI Symbol" w:cs="Segoe UI Symbol"/>
        <w:b w:val="0"/>
        <w:i w:val="0"/>
        <w:strike w:val="0"/>
        <w:dstrike w:val="0"/>
        <w:color w:val="000000"/>
        <w:sz w:val="18"/>
        <w:szCs w:val="18"/>
        <w:u w:val="none" w:color="000000"/>
        <w:bdr w:val="none" w:color="auto" w:sz="0" w:space="0"/>
        <w:shd w:val="clear" w:color="auto" w:fill="auto"/>
        <w:vertAlign w:val="baseline"/>
      </w:rPr>
    </w:lvl>
    <w:lvl w:ilvl="2" w:tplc="C92ACA84">
      <w:start w:val="1"/>
      <w:numFmt w:val="bullet"/>
      <w:lvlText w:val="▪"/>
      <w:lvlJc w:val="left"/>
      <w:pPr>
        <w:ind w:left="2064"/>
      </w:pPr>
      <w:rPr>
        <w:rFonts w:ascii="Segoe UI Symbol" w:hAnsi="Segoe UI Symbol" w:eastAsia="Segoe UI Symbol" w:cs="Segoe UI Symbol"/>
        <w:b w:val="0"/>
        <w:i w:val="0"/>
        <w:strike w:val="0"/>
        <w:dstrike w:val="0"/>
        <w:color w:val="000000"/>
        <w:sz w:val="18"/>
        <w:szCs w:val="18"/>
        <w:u w:val="none" w:color="000000"/>
        <w:bdr w:val="none" w:color="auto" w:sz="0" w:space="0"/>
        <w:shd w:val="clear" w:color="auto" w:fill="auto"/>
        <w:vertAlign w:val="baseline"/>
      </w:rPr>
    </w:lvl>
    <w:lvl w:ilvl="3" w:tplc="C1661620">
      <w:start w:val="1"/>
      <w:numFmt w:val="bullet"/>
      <w:lvlText w:val="•"/>
      <w:lvlJc w:val="left"/>
      <w:pPr>
        <w:ind w:left="278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1A00BDCC">
      <w:start w:val="1"/>
      <w:numFmt w:val="bullet"/>
      <w:lvlText w:val="o"/>
      <w:lvlJc w:val="left"/>
      <w:pPr>
        <w:ind w:left="3504"/>
      </w:pPr>
      <w:rPr>
        <w:rFonts w:ascii="Segoe UI Symbol" w:hAnsi="Segoe UI Symbol" w:eastAsia="Segoe UI Symbol" w:cs="Segoe UI Symbol"/>
        <w:b w:val="0"/>
        <w:i w:val="0"/>
        <w:strike w:val="0"/>
        <w:dstrike w:val="0"/>
        <w:color w:val="000000"/>
        <w:sz w:val="18"/>
        <w:szCs w:val="18"/>
        <w:u w:val="none" w:color="000000"/>
        <w:bdr w:val="none" w:color="auto" w:sz="0" w:space="0"/>
        <w:shd w:val="clear" w:color="auto" w:fill="auto"/>
        <w:vertAlign w:val="baseline"/>
      </w:rPr>
    </w:lvl>
    <w:lvl w:ilvl="5" w:tplc="F5BAA034">
      <w:start w:val="1"/>
      <w:numFmt w:val="bullet"/>
      <w:lvlText w:val="▪"/>
      <w:lvlJc w:val="left"/>
      <w:pPr>
        <w:ind w:left="4224"/>
      </w:pPr>
      <w:rPr>
        <w:rFonts w:ascii="Segoe UI Symbol" w:hAnsi="Segoe UI Symbol" w:eastAsia="Segoe UI Symbol" w:cs="Segoe UI Symbol"/>
        <w:b w:val="0"/>
        <w:i w:val="0"/>
        <w:strike w:val="0"/>
        <w:dstrike w:val="0"/>
        <w:color w:val="000000"/>
        <w:sz w:val="18"/>
        <w:szCs w:val="18"/>
        <w:u w:val="none" w:color="000000"/>
        <w:bdr w:val="none" w:color="auto" w:sz="0" w:space="0"/>
        <w:shd w:val="clear" w:color="auto" w:fill="auto"/>
        <w:vertAlign w:val="baseline"/>
      </w:rPr>
    </w:lvl>
    <w:lvl w:ilvl="6" w:tplc="726AEAEE">
      <w:start w:val="1"/>
      <w:numFmt w:val="bullet"/>
      <w:lvlText w:val="•"/>
      <w:lvlJc w:val="left"/>
      <w:pPr>
        <w:ind w:left="4944"/>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5140898C">
      <w:start w:val="1"/>
      <w:numFmt w:val="bullet"/>
      <w:lvlText w:val="o"/>
      <w:lvlJc w:val="left"/>
      <w:pPr>
        <w:ind w:left="5664"/>
      </w:pPr>
      <w:rPr>
        <w:rFonts w:ascii="Segoe UI Symbol" w:hAnsi="Segoe UI Symbol" w:eastAsia="Segoe UI Symbol" w:cs="Segoe UI Symbol"/>
        <w:b w:val="0"/>
        <w:i w:val="0"/>
        <w:strike w:val="0"/>
        <w:dstrike w:val="0"/>
        <w:color w:val="000000"/>
        <w:sz w:val="18"/>
        <w:szCs w:val="18"/>
        <w:u w:val="none" w:color="000000"/>
        <w:bdr w:val="none" w:color="auto" w:sz="0" w:space="0"/>
        <w:shd w:val="clear" w:color="auto" w:fill="auto"/>
        <w:vertAlign w:val="baseline"/>
      </w:rPr>
    </w:lvl>
    <w:lvl w:ilvl="8" w:tplc="507AD464">
      <w:start w:val="1"/>
      <w:numFmt w:val="bullet"/>
      <w:lvlText w:val="▪"/>
      <w:lvlJc w:val="left"/>
      <w:pPr>
        <w:ind w:left="6384"/>
      </w:pPr>
      <w:rPr>
        <w:rFonts w:ascii="Segoe UI Symbol" w:hAnsi="Segoe UI Symbol" w:eastAsia="Segoe UI Symbol" w:cs="Segoe UI Symbol"/>
        <w:b w:val="0"/>
        <w:i w:val="0"/>
        <w:strike w:val="0"/>
        <w:dstrike w:val="0"/>
        <w:color w:val="000000"/>
        <w:sz w:val="18"/>
        <w:szCs w:val="18"/>
        <w:u w:val="none" w:color="000000"/>
        <w:bdr w:val="none" w:color="auto" w:sz="0" w:space="0"/>
        <w:shd w:val="clear" w:color="auto" w:fill="auto"/>
        <w:vertAlign w:val="baseline"/>
      </w:rPr>
    </w:lvl>
  </w:abstractNum>
  <w:abstractNum w:abstractNumId="14" w15:restartNumberingAfterBreak="0">
    <w:nsid w:val="51DE71DD"/>
    <w:multiLevelType w:val="hybridMultilevel"/>
    <w:tmpl w:val="EF006B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4889531"/>
    <w:multiLevelType w:val="hybridMultilevel"/>
    <w:tmpl w:val="439E99B8"/>
    <w:lvl w:ilvl="0" w:tplc="D6FE6AB4">
      <w:start w:val="1"/>
      <w:numFmt w:val="bullet"/>
      <w:lvlText w:val=""/>
      <w:lvlJc w:val="left"/>
      <w:pPr>
        <w:ind w:left="720" w:hanging="360"/>
      </w:pPr>
      <w:rPr>
        <w:rFonts w:hint="default" w:ascii="Symbol" w:hAnsi="Symbol"/>
      </w:rPr>
    </w:lvl>
    <w:lvl w:ilvl="1" w:tplc="EA36DF9E">
      <w:start w:val="1"/>
      <w:numFmt w:val="bullet"/>
      <w:lvlText w:val="o"/>
      <w:lvlJc w:val="left"/>
      <w:pPr>
        <w:ind w:left="1440" w:hanging="360"/>
      </w:pPr>
      <w:rPr>
        <w:rFonts w:hint="default" w:ascii="Courier New" w:hAnsi="Courier New"/>
      </w:rPr>
    </w:lvl>
    <w:lvl w:ilvl="2" w:tplc="3EB4E716">
      <w:start w:val="1"/>
      <w:numFmt w:val="bullet"/>
      <w:lvlText w:val=""/>
      <w:lvlJc w:val="left"/>
      <w:pPr>
        <w:ind w:left="2160" w:hanging="360"/>
      </w:pPr>
      <w:rPr>
        <w:rFonts w:hint="default" w:ascii="Wingdings" w:hAnsi="Wingdings"/>
      </w:rPr>
    </w:lvl>
    <w:lvl w:ilvl="3" w:tplc="BA9A15A8">
      <w:start w:val="1"/>
      <w:numFmt w:val="bullet"/>
      <w:lvlText w:val=""/>
      <w:lvlJc w:val="left"/>
      <w:pPr>
        <w:ind w:left="2880" w:hanging="360"/>
      </w:pPr>
      <w:rPr>
        <w:rFonts w:hint="default" w:ascii="Symbol" w:hAnsi="Symbol"/>
      </w:rPr>
    </w:lvl>
    <w:lvl w:ilvl="4" w:tplc="44CCAF82">
      <w:start w:val="1"/>
      <w:numFmt w:val="bullet"/>
      <w:lvlText w:val="o"/>
      <w:lvlJc w:val="left"/>
      <w:pPr>
        <w:ind w:left="3600" w:hanging="360"/>
      </w:pPr>
      <w:rPr>
        <w:rFonts w:hint="default" w:ascii="Courier New" w:hAnsi="Courier New"/>
      </w:rPr>
    </w:lvl>
    <w:lvl w:ilvl="5" w:tplc="92A0712C">
      <w:start w:val="1"/>
      <w:numFmt w:val="bullet"/>
      <w:lvlText w:val=""/>
      <w:lvlJc w:val="left"/>
      <w:pPr>
        <w:ind w:left="4320" w:hanging="360"/>
      </w:pPr>
      <w:rPr>
        <w:rFonts w:hint="default" w:ascii="Wingdings" w:hAnsi="Wingdings"/>
      </w:rPr>
    </w:lvl>
    <w:lvl w:ilvl="6" w:tplc="1A825DB6">
      <w:start w:val="1"/>
      <w:numFmt w:val="bullet"/>
      <w:lvlText w:val=""/>
      <w:lvlJc w:val="left"/>
      <w:pPr>
        <w:ind w:left="5040" w:hanging="360"/>
      </w:pPr>
      <w:rPr>
        <w:rFonts w:hint="default" w:ascii="Symbol" w:hAnsi="Symbol"/>
      </w:rPr>
    </w:lvl>
    <w:lvl w:ilvl="7" w:tplc="822A11F4">
      <w:start w:val="1"/>
      <w:numFmt w:val="bullet"/>
      <w:lvlText w:val="o"/>
      <w:lvlJc w:val="left"/>
      <w:pPr>
        <w:ind w:left="5760" w:hanging="360"/>
      </w:pPr>
      <w:rPr>
        <w:rFonts w:hint="default" w:ascii="Courier New" w:hAnsi="Courier New"/>
      </w:rPr>
    </w:lvl>
    <w:lvl w:ilvl="8" w:tplc="4452767C">
      <w:start w:val="1"/>
      <w:numFmt w:val="bullet"/>
      <w:lvlText w:val=""/>
      <w:lvlJc w:val="left"/>
      <w:pPr>
        <w:ind w:left="6480" w:hanging="360"/>
      </w:pPr>
      <w:rPr>
        <w:rFonts w:hint="default" w:ascii="Wingdings" w:hAnsi="Wingdings"/>
      </w:rPr>
    </w:lvl>
  </w:abstractNum>
  <w:abstractNum w:abstractNumId="16" w15:restartNumberingAfterBreak="0">
    <w:nsid w:val="61B36156"/>
    <w:multiLevelType w:val="hybridMultilevel"/>
    <w:tmpl w:val="C04CC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1B816FB"/>
    <w:multiLevelType w:val="hybridMultilevel"/>
    <w:tmpl w:val="A14EB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65A615C"/>
    <w:multiLevelType w:val="hybridMultilevel"/>
    <w:tmpl w:val="9B385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F2E1469"/>
    <w:multiLevelType w:val="hybridMultilevel"/>
    <w:tmpl w:val="691278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4E37036"/>
    <w:multiLevelType w:val="hybridMultilevel"/>
    <w:tmpl w:val="161EFC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5200B54"/>
    <w:multiLevelType w:val="hybridMultilevel"/>
    <w:tmpl w:val="9EE4FB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D380F29"/>
    <w:multiLevelType w:val="hybridMultilevel"/>
    <w:tmpl w:val="89D4354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26">
    <w:abstractNumId w:val="25"/>
  </w:num>
  <w:num w:numId="25">
    <w:abstractNumId w:val="24"/>
  </w:num>
  <w:num w:numId="24">
    <w:abstractNumId w:val="23"/>
  </w:num>
  <w:num w:numId="1" w16cid:durableId="1748720181">
    <w:abstractNumId w:val="15"/>
  </w:num>
  <w:num w:numId="2" w16cid:durableId="920136775">
    <w:abstractNumId w:val="3"/>
  </w:num>
  <w:num w:numId="3" w16cid:durableId="687488954">
    <w:abstractNumId w:val="13"/>
  </w:num>
  <w:num w:numId="4" w16cid:durableId="1651015536">
    <w:abstractNumId w:val="11"/>
  </w:num>
  <w:num w:numId="5" w16cid:durableId="1426266890">
    <w:abstractNumId w:val="6"/>
  </w:num>
  <w:num w:numId="6" w16cid:durableId="1333990790">
    <w:abstractNumId w:val="21"/>
  </w:num>
  <w:num w:numId="7" w16cid:durableId="1824007309">
    <w:abstractNumId w:val="5"/>
  </w:num>
  <w:num w:numId="8" w16cid:durableId="1006442585">
    <w:abstractNumId w:val="8"/>
  </w:num>
  <w:num w:numId="9" w16cid:durableId="847794224">
    <w:abstractNumId w:val="12"/>
  </w:num>
  <w:num w:numId="10" w16cid:durableId="713390317">
    <w:abstractNumId w:val="7"/>
  </w:num>
  <w:num w:numId="11" w16cid:durableId="2059469871">
    <w:abstractNumId w:val="16"/>
  </w:num>
  <w:num w:numId="12" w16cid:durableId="549725665">
    <w:abstractNumId w:val="19"/>
  </w:num>
  <w:num w:numId="13" w16cid:durableId="721634367">
    <w:abstractNumId w:val="10"/>
  </w:num>
  <w:num w:numId="14" w16cid:durableId="1358459508">
    <w:abstractNumId w:val="4"/>
  </w:num>
  <w:num w:numId="15" w16cid:durableId="604113743">
    <w:abstractNumId w:val="9"/>
  </w:num>
  <w:num w:numId="16" w16cid:durableId="256716428">
    <w:abstractNumId w:val="14"/>
  </w:num>
  <w:num w:numId="17" w16cid:durableId="1117066403">
    <w:abstractNumId w:val="18"/>
  </w:num>
  <w:num w:numId="18" w16cid:durableId="401177449">
    <w:abstractNumId w:val="17"/>
  </w:num>
  <w:num w:numId="19" w16cid:durableId="2115902556">
    <w:abstractNumId w:val="22"/>
  </w:num>
  <w:num w:numId="20" w16cid:durableId="200561208">
    <w:abstractNumId w:val="20"/>
  </w:num>
  <w:num w:numId="21" w16cid:durableId="1384330480">
    <w:abstractNumId w:val="2"/>
  </w:num>
  <w:num w:numId="22" w16cid:durableId="1524392225">
    <w:abstractNumId w:val="0"/>
  </w:num>
  <w:num w:numId="23" w16cid:durableId="626084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E22"/>
    <w:rsid w:val="00036E72"/>
    <w:rsid w:val="00194F02"/>
    <w:rsid w:val="001F2BD2"/>
    <w:rsid w:val="0027942A"/>
    <w:rsid w:val="002C0968"/>
    <w:rsid w:val="002C1D8C"/>
    <w:rsid w:val="00300C55"/>
    <w:rsid w:val="003355E0"/>
    <w:rsid w:val="0052422F"/>
    <w:rsid w:val="00662493"/>
    <w:rsid w:val="006D0C49"/>
    <w:rsid w:val="006D2CF7"/>
    <w:rsid w:val="006E6845"/>
    <w:rsid w:val="006E6C0B"/>
    <w:rsid w:val="0072715B"/>
    <w:rsid w:val="00780C93"/>
    <w:rsid w:val="00813A26"/>
    <w:rsid w:val="0081D547"/>
    <w:rsid w:val="008D2780"/>
    <w:rsid w:val="008E54EB"/>
    <w:rsid w:val="009978A0"/>
    <w:rsid w:val="009A3C49"/>
    <w:rsid w:val="009D6072"/>
    <w:rsid w:val="00AB15E7"/>
    <w:rsid w:val="00AD6522"/>
    <w:rsid w:val="00AF271E"/>
    <w:rsid w:val="00B235BE"/>
    <w:rsid w:val="00B25219"/>
    <w:rsid w:val="00B3E814"/>
    <w:rsid w:val="00BF6EFD"/>
    <w:rsid w:val="00C846F5"/>
    <w:rsid w:val="00C85E22"/>
    <w:rsid w:val="00CB9957"/>
    <w:rsid w:val="00DE5927"/>
    <w:rsid w:val="00E47766"/>
    <w:rsid w:val="00F34719"/>
    <w:rsid w:val="00F74B48"/>
    <w:rsid w:val="00F77653"/>
    <w:rsid w:val="00F9FF69"/>
    <w:rsid w:val="00FA0D2D"/>
    <w:rsid w:val="00FA1C8F"/>
    <w:rsid w:val="00FA45C6"/>
    <w:rsid w:val="00FD5546"/>
    <w:rsid w:val="016048A9"/>
    <w:rsid w:val="016BDBE2"/>
    <w:rsid w:val="017E01FC"/>
    <w:rsid w:val="0252CAFF"/>
    <w:rsid w:val="02E3A6BA"/>
    <w:rsid w:val="03378FD7"/>
    <w:rsid w:val="0346D1B9"/>
    <w:rsid w:val="034B4E22"/>
    <w:rsid w:val="0371CEE5"/>
    <w:rsid w:val="03803103"/>
    <w:rsid w:val="0388F6AB"/>
    <w:rsid w:val="0393B305"/>
    <w:rsid w:val="0518DAA3"/>
    <w:rsid w:val="052621D4"/>
    <w:rsid w:val="056CE9C3"/>
    <w:rsid w:val="058CB8D7"/>
    <w:rsid w:val="060183BF"/>
    <w:rsid w:val="06BD82E3"/>
    <w:rsid w:val="06C1F235"/>
    <w:rsid w:val="06DC98AF"/>
    <w:rsid w:val="06DDEADB"/>
    <w:rsid w:val="06FAD0B3"/>
    <w:rsid w:val="07902319"/>
    <w:rsid w:val="07B684F8"/>
    <w:rsid w:val="07BF56DC"/>
    <w:rsid w:val="07DA9D46"/>
    <w:rsid w:val="07DDCD2E"/>
    <w:rsid w:val="08041908"/>
    <w:rsid w:val="0879BA5A"/>
    <w:rsid w:val="089ABD15"/>
    <w:rsid w:val="089B4D7D"/>
    <w:rsid w:val="08D1084B"/>
    <w:rsid w:val="08FB5A41"/>
    <w:rsid w:val="09741B24"/>
    <w:rsid w:val="09B3D2BA"/>
    <w:rsid w:val="0A0401ED"/>
    <w:rsid w:val="0A0AB81D"/>
    <w:rsid w:val="0A1354CB"/>
    <w:rsid w:val="0A327175"/>
    <w:rsid w:val="0A3E9281"/>
    <w:rsid w:val="0A42F6D9"/>
    <w:rsid w:val="0A6DE4EC"/>
    <w:rsid w:val="0A8E6D50"/>
    <w:rsid w:val="0B29795F"/>
    <w:rsid w:val="0B51831A"/>
    <w:rsid w:val="0B9DE139"/>
    <w:rsid w:val="0B9E88F2"/>
    <w:rsid w:val="0BB4DAC6"/>
    <w:rsid w:val="0C449F96"/>
    <w:rsid w:val="0CB6C5DD"/>
    <w:rsid w:val="0CBBEA0D"/>
    <w:rsid w:val="0CD78A2B"/>
    <w:rsid w:val="0D2BDA0E"/>
    <w:rsid w:val="0DE06FF7"/>
    <w:rsid w:val="0E11051E"/>
    <w:rsid w:val="0E9B13FC"/>
    <w:rsid w:val="0EDC0C45"/>
    <w:rsid w:val="0F3F341E"/>
    <w:rsid w:val="0F64A0FA"/>
    <w:rsid w:val="1009393E"/>
    <w:rsid w:val="102CFDF1"/>
    <w:rsid w:val="10586DC6"/>
    <w:rsid w:val="10D061B9"/>
    <w:rsid w:val="10E8BFEF"/>
    <w:rsid w:val="11037E5C"/>
    <w:rsid w:val="111810B9"/>
    <w:rsid w:val="1237B46C"/>
    <w:rsid w:val="123D0B49"/>
    <w:rsid w:val="1270FF28"/>
    <w:rsid w:val="12AE604D"/>
    <w:rsid w:val="1311BC06"/>
    <w:rsid w:val="13C74BC5"/>
    <w:rsid w:val="144FB17B"/>
    <w:rsid w:val="1496F687"/>
    <w:rsid w:val="1514E0FA"/>
    <w:rsid w:val="152FCEB6"/>
    <w:rsid w:val="15508A40"/>
    <w:rsid w:val="1582BE0B"/>
    <w:rsid w:val="158990E9"/>
    <w:rsid w:val="1649CA65"/>
    <w:rsid w:val="164C49C9"/>
    <w:rsid w:val="167E6C71"/>
    <w:rsid w:val="16858BF6"/>
    <w:rsid w:val="16B9F818"/>
    <w:rsid w:val="176A14C0"/>
    <w:rsid w:val="176FB2DF"/>
    <w:rsid w:val="1794A00C"/>
    <w:rsid w:val="17EDA594"/>
    <w:rsid w:val="183B3447"/>
    <w:rsid w:val="18C99BD4"/>
    <w:rsid w:val="18FFD0B4"/>
    <w:rsid w:val="190C641C"/>
    <w:rsid w:val="19170B75"/>
    <w:rsid w:val="194F7F77"/>
    <w:rsid w:val="1A204A5D"/>
    <w:rsid w:val="1A83AF03"/>
    <w:rsid w:val="1A978FBB"/>
    <w:rsid w:val="1B311946"/>
    <w:rsid w:val="1B7A43C3"/>
    <w:rsid w:val="1B9E15F5"/>
    <w:rsid w:val="1BE4FC0C"/>
    <w:rsid w:val="1C910F2E"/>
    <w:rsid w:val="1C9110C1"/>
    <w:rsid w:val="1D313522"/>
    <w:rsid w:val="1D645C26"/>
    <w:rsid w:val="1D7CE49B"/>
    <w:rsid w:val="1DC8488B"/>
    <w:rsid w:val="1E0F867C"/>
    <w:rsid w:val="1E5AD097"/>
    <w:rsid w:val="1E9F82E3"/>
    <w:rsid w:val="1F31E3B9"/>
    <w:rsid w:val="1F572026"/>
    <w:rsid w:val="208D0A1F"/>
    <w:rsid w:val="20E02A89"/>
    <w:rsid w:val="216A9306"/>
    <w:rsid w:val="21927159"/>
    <w:rsid w:val="21DF1A2C"/>
    <w:rsid w:val="2208CF19"/>
    <w:rsid w:val="224A4FA8"/>
    <w:rsid w:val="22B8E43C"/>
    <w:rsid w:val="22FEB05F"/>
    <w:rsid w:val="234D10B0"/>
    <w:rsid w:val="23746A96"/>
    <w:rsid w:val="23A1854B"/>
    <w:rsid w:val="23C9A7D8"/>
    <w:rsid w:val="24090055"/>
    <w:rsid w:val="244CAB73"/>
    <w:rsid w:val="248150E2"/>
    <w:rsid w:val="24DFE912"/>
    <w:rsid w:val="24E1CC11"/>
    <w:rsid w:val="253975DA"/>
    <w:rsid w:val="2573CE92"/>
    <w:rsid w:val="2588BD2A"/>
    <w:rsid w:val="26039821"/>
    <w:rsid w:val="261D2143"/>
    <w:rsid w:val="26629116"/>
    <w:rsid w:val="26F7C6A9"/>
    <w:rsid w:val="276F2AD1"/>
    <w:rsid w:val="27B8F1A4"/>
    <w:rsid w:val="28144082"/>
    <w:rsid w:val="2862A5EA"/>
    <w:rsid w:val="28AD69A8"/>
    <w:rsid w:val="290DA9AC"/>
    <w:rsid w:val="2911E324"/>
    <w:rsid w:val="291F7AA0"/>
    <w:rsid w:val="294BB0E7"/>
    <w:rsid w:val="29510D04"/>
    <w:rsid w:val="29B35A35"/>
    <w:rsid w:val="29EA7862"/>
    <w:rsid w:val="29FC41A0"/>
    <w:rsid w:val="2AEAC551"/>
    <w:rsid w:val="2AFB1B76"/>
    <w:rsid w:val="2B906730"/>
    <w:rsid w:val="2B968902"/>
    <w:rsid w:val="2BAC2169"/>
    <w:rsid w:val="2BC5B725"/>
    <w:rsid w:val="2C305B89"/>
    <w:rsid w:val="2C429BF4"/>
    <w:rsid w:val="2C4983E6"/>
    <w:rsid w:val="2C5A5E77"/>
    <w:rsid w:val="2C96EBD7"/>
    <w:rsid w:val="2CEAFAF7"/>
    <w:rsid w:val="2D33E262"/>
    <w:rsid w:val="2D44440E"/>
    <w:rsid w:val="2DB7707D"/>
    <w:rsid w:val="2DC71F4C"/>
    <w:rsid w:val="2DDE6C55"/>
    <w:rsid w:val="2EFAD626"/>
    <w:rsid w:val="2FA99752"/>
    <w:rsid w:val="2FEF0A3F"/>
    <w:rsid w:val="30320165"/>
    <w:rsid w:val="305BBF3E"/>
    <w:rsid w:val="30E96BC2"/>
    <w:rsid w:val="30F9309B"/>
    <w:rsid w:val="316472FF"/>
    <w:rsid w:val="316A5CFA"/>
    <w:rsid w:val="3179D5A4"/>
    <w:rsid w:val="31BE6C1A"/>
    <w:rsid w:val="31DA8D5D"/>
    <w:rsid w:val="32075385"/>
    <w:rsid w:val="326D786C"/>
    <w:rsid w:val="32F9E3B6"/>
    <w:rsid w:val="332DA0ED"/>
    <w:rsid w:val="3361AD03"/>
    <w:rsid w:val="337194DA"/>
    <w:rsid w:val="33722BC8"/>
    <w:rsid w:val="3380E879"/>
    <w:rsid w:val="33A323E6"/>
    <w:rsid w:val="34023616"/>
    <w:rsid w:val="3415C036"/>
    <w:rsid w:val="343B987B"/>
    <w:rsid w:val="344DADD9"/>
    <w:rsid w:val="34559B5F"/>
    <w:rsid w:val="34674160"/>
    <w:rsid w:val="347345C0"/>
    <w:rsid w:val="3488D55F"/>
    <w:rsid w:val="34E8E97B"/>
    <w:rsid w:val="350D8850"/>
    <w:rsid w:val="355AF517"/>
    <w:rsid w:val="35616C8A"/>
    <w:rsid w:val="3663BE8C"/>
    <w:rsid w:val="36BBA090"/>
    <w:rsid w:val="37420C06"/>
    <w:rsid w:val="3746D741"/>
    <w:rsid w:val="376C77D3"/>
    <w:rsid w:val="37927334"/>
    <w:rsid w:val="37AF8E06"/>
    <w:rsid w:val="37CB2A32"/>
    <w:rsid w:val="37F91C77"/>
    <w:rsid w:val="38062BB7"/>
    <w:rsid w:val="386297AB"/>
    <w:rsid w:val="3866D123"/>
    <w:rsid w:val="38B20420"/>
    <w:rsid w:val="38C48035"/>
    <w:rsid w:val="39084834"/>
    <w:rsid w:val="3923CD76"/>
    <w:rsid w:val="39290C82"/>
    <w:rsid w:val="392B452D"/>
    <w:rsid w:val="3A79ACC8"/>
    <w:rsid w:val="3B35B88F"/>
    <w:rsid w:val="3B7B193E"/>
    <w:rsid w:val="3B8293B5"/>
    <w:rsid w:val="3BA31F94"/>
    <w:rsid w:val="3BF9B162"/>
    <w:rsid w:val="3C3A8C21"/>
    <w:rsid w:val="3C7D9BF3"/>
    <w:rsid w:val="3CFFDB3F"/>
    <w:rsid w:val="3D37956C"/>
    <w:rsid w:val="3D3A4246"/>
    <w:rsid w:val="3D63768A"/>
    <w:rsid w:val="3DDA3C53"/>
    <w:rsid w:val="3E4E0BA6"/>
    <w:rsid w:val="3E86132F"/>
    <w:rsid w:val="3F25622F"/>
    <w:rsid w:val="3F3BE66D"/>
    <w:rsid w:val="3F61EAD0"/>
    <w:rsid w:val="3F930EFA"/>
    <w:rsid w:val="3F984E06"/>
    <w:rsid w:val="3FE14D18"/>
    <w:rsid w:val="4071E308"/>
    <w:rsid w:val="40F60829"/>
    <w:rsid w:val="411DD378"/>
    <w:rsid w:val="413C0E7E"/>
    <w:rsid w:val="41876D6D"/>
    <w:rsid w:val="41E5E5A5"/>
    <w:rsid w:val="4235D824"/>
    <w:rsid w:val="434711F1"/>
    <w:rsid w:val="434B5EDD"/>
    <w:rsid w:val="436671A3"/>
    <w:rsid w:val="43A983CA"/>
    <w:rsid w:val="43AD6E0D"/>
    <w:rsid w:val="4453856E"/>
    <w:rsid w:val="45420D7E"/>
    <w:rsid w:val="45F115A7"/>
    <w:rsid w:val="463E6DFD"/>
    <w:rsid w:val="4654AAE0"/>
    <w:rsid w:val="465B6A29"/>
    <w:rsid w:val="466F9F2D"/>
    <w:rsid w:val="46981FAA"/>
    <w:rsid w:val="46C09A52"/>
    <w:rsid w:val="46E1248C"/>
    <w:rsid w:val="47269051"/>
    <w:rsid w:val="47548632"/>
    <w:rsid w:val="475C9E8D"/>
    <w:rsid w:val="47E8C5D6"/>
    <w:rsid w:val="48415E68"/>
    <w:rsid w:val="491AF031"/>
    <w:rsid w:val="49806F43"/>
    <w:rsid w:val="499C5169"/>
    <w:rsid w:val="4A11DD5C"/>
    <w:rsid w:val="4B338017"/>
    <w:rsid w:val="4BADADBD"/>
    <w:rsid w:val="4BCABE1C"/>
    <w:rsid w:val="4BCC7825"/>
    <w:rsid w:val="4C019D3E"/>
    <w:rsid w:val="4D2CA1A2"/>
    <w:rsid w:val="4DC334F1"/>
    <w:rsid w:val="4DCF5EDA"/>
    <w:rsid w:val="4E01FEFF"/>
    <w:rsid w:val="4E0F56A0"/>
    <w:rsid w:val="4E19AE59"/>
    <w:rsid w:val="4E50A065"/>
    <w:rsid w:val="4E5FAEBC"/>
    <w:rsid w:val="4EB96EAE"/>
    <w:rsid w:val="4ED7F1F9"/>
    <w:rsid w:val="4EE7FCF9"/>
    <w:rsid w:val="4F44AC75"/>
    <w:rsid w:val="4F93EE13"/>
    <w:rsid w:val="4FC4CF77"/>
    <w:rsid w:val="4FE99956"/>
    <w:rsid w:val="4FEC8537"/>
    <w:rsid w:val="50890C66"/>
    <w:rsid w:val="50BCA2D1"/>
    <w:rsid w:val="5115E459"/>
    <w:rsid w:val="515D6B99"/>
    <w:rsid w:val="5186BC03"/>
    <w:rsid w:val="5191F232"/>
    <w:rsid w:val="51D7258F"/>
    <w:rsid w:val="51F687D2"/>
    <w:rsid w:val="525E992A"/>
    <w:rsid w:val="529D5C13"/>
    <w:rsid w:val="52FA3851"/>
    <w:rsid w:val="5375303E"/>
    <w:rsid w:val="5379A01B"/>
    <w:rsid w:val="54755A30"/>
    <w:rsid w:val="549608B2"/>
    <w:rsid w:val="54C9A314"/>
    <w:rsid w:val="54F6D44C"/>
    <w:rsid w:val="555BDF13"/>
    <w:rsid w:val="5631D913"/>
    <w:rsid w:val="5646B040"/>
    <w:rsid w:val="566ACD5D"/>
    <w:rsid w:val="56EEBD99"/>
    <w:rsid w:val="57018F1F"/>
    <w:rsid w:val="570E2B4F"/>
    <w:rsid w:val="57910210"/>
    <w:rsid w:val="5795A887"/>
    <w:rsid w:val="583EDD94"/>
    <w:rsid w:val="584D444E"/>
    <w:rsid w:val="58B01FDB"/>
    <w:rsid w:val="58D2C75A"/>
    <w:rsid w:val="58E03511"/>
    <w:rsid w:val="58F165E1"/>
    <w:rsid w:val="598564B9"/>
    <w:rsid w:val="5A2AAFA0"/>
    <w:rsid w:val="5BA4C56F"/>
    <w:rsid w:val="5BE3DCD9"/>
    <w:rsid w:val="5C0CBF86"/>
    <w:rsid w:val="5CA01F5F"/>
    <w:rsid w:val="5CF3EBEA"/>
    <w:rsid w:val="5EFE20C3"/>
    <w:rsid w:val="5F1062EE"/>
    <w:rsid w:val="5F69E9E8"/>
    <w:rsid w:val="5FD8BB59"/>
    <w:rsid w:val="5FD958AE"/>
    <w:rsid w:val="5FF8BDA9"/>
    <w:rsid w:val="609B5870"/>
    <w:rsid w:val="60A1DEAA"/>
    <w:rsid w:val="60DE203B"/>
    <w:rsid w:val="614767A7"/>
    <w:rsid w:val="6244C70E"/>
    <w:rsid w:val="62F190A4"/>
    <w:rsid w:val="63105C1B"/>
    <w:rsid w:val="63BDFA2A"/>
    <w:rsid w:val="6408228E"/>
    <w:rsid w:val="641A8E1A"/>
    <w:rsid w:val="64AFAE32"/>
    <w:rsid w:val="64B8537A"/>
    <w:rsid w:val="6551CCAE"/>
    <w:rsid w:val="65754FCD"/>
    <w:rsid w:val="65B4D4AB"/>
    <w:rsid w:val="66F394EB"/>
    <w:rsid w:val="6708F790"/>
    <w:rsid w:val="67475E0D"/>
    <w:rsid w:val="6749993A"/>
    <w:rsid w:val="67E68FC5"/>
    <w:rsid w:val="6826E6A5"/>
    <w:rsid w:val="6842B5D8"/>
    <w:rsid w:val="688131A0"/>
    <w:rsid w:val="68ACF08F"/>
    <w:rsid w:val="68F0E103"/>
    <w:rsid w:val="68FCCF22"/>
    <w:rsid w:val="6909C157"/>
    <w:rsid w:val="696C43A6"/>
    <w:rsid w:val="6981F031"/>
    <w:rsid w:val="698BC49D"/>
    <w:rsid w:val="6999FF84"/>
    <w:rsid w:val="6A0331CC"/>
    <w:rsid w:val="6A09F561"/>
    <w:rsid w:val="6A1105EA"/>
    <w:rsid w:val="6A48C0F0"/>
    <w:rsid w:val="6ADC4125"/>
    <w:rsid w:val="6C45E01F"/>
    <w:rsid w:val="6C4C0F54"/>
    <w:rsid w:val="6C5768E9"/>
    <w:rsid w:val="6CF1FEF2"/>
    <w:rsid w:val="6D470825"/>
    <w:rsid w:val="6D664914"/>
    <w:rsid w:val="6DCF5210"/>
    <w:rsid w:val="6DEE5839"/>
    <w:rsid w:val="6E4E7C83"/>
    <w:rsid w:val="6E5AFC48"/>
    <w:rsid w:val="6EC57DA6"/>
    <w:rsid w:val="6F0D3C23"/>
    <w:rsid w:val="6F5065A1"/>
    <w:rsid w:val="6F91F8FF"/>
    <w:rsid w:val="6FB02DFD"/>
    <w:rsid w:val="6FEEDF23"/>
    <w:rsid w:val="71083472"/>
    <w:rsid w:val="71366C8B"/>
    <w:rsid w:val="7253D2D5"/>
    <w:rsid w:val="7279E6A2"/>
    <w:rsid w:val="7280F336"/>
    <w:rsid w:val="73059DCE"/>
    <w:rsid w:val="735C5D67"/>
    <w:rsid w:val="73628E2A"/>
    <w:rsid w:val="739B497F"/>
    <w:rsid w:val="73D13740"/>
    <w:rsid w:val="746CE644"/>
    <w:rsid w:val="7497FA9E"/>
    <w:rsid w:val="74B51BBE"/>
    <w:rsid w:val="74F82DC8"/>
    <w:rsid w:val="75002540"/>
    <w:rsid w:val="758B7397"/>
    <w:rsid w:val="75F333A8"/>
    <w:rsid w:val="760D8B22"/>
    <w:rsid w:val="7654966B"/>
    <w:rsid w:val="76660E2D"/>
    <w:rsid w:val="775226C8"/>
    <w:rsid w:val="78793812"/>
    <w:rsid w:val="79AE6A0E"/>
    <w:rsid w:val="79D627FB"/>
    <w:rsid w:val="79F9063A"/>
    <w:rsid w:val="7A2A371B"/>
    <w:rsid w:val="7A8ABDE4"/>
    <w:rsid w:val="7A93FA7B"/>
    <w:rsid w:val="7AF2EDE4"/>
    <w:rsid w:val="7B397F50"/>
    <w:rsid w:val="7B86ADCC"/>
    <w:rsid w:val="7C1035BB"/>
    <w:rsid w:val="7C3E55C0"/>
    <w:rsid w:val="7C7A9CB1"/>
    <w:rsid w:val="7C8E6E04"/>
    <w:rsid w:val="7C967E89"/>
    <w:rsid w:val="7CD2A137"/>
    <w:rsid w:val="7D550CDB"/>
    <w:rsid w:val="7D65BFAF"/>
    <w:rsid w:val="7D9389B7"/>
    <w:rsid w:val="7DA087D9"/>
    <w:rsid w:val="7DC6642A"/>
    <w:rsid w:val="7DDDF46F"/>
    <w:rsid w:val="7DE866C4"/>
    <w:rsid w:val="7E081CFA"/>
    <w:rsid w:val="7E57F7B5"/>
    <w:rsid w:val="7E8565F0"/>
    <w:rsid w:val="7E8AEE3E"/>
    <w:rsid w:val="7E92B03A"/>
    <w:rsid w:val="7EC1D9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E1092"/>
  <w15:docId w15:val="{C52BABA6-469A-464C-BCB4-69FEB776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pBdr>
        <w:top w:val="single" w:color="000000" w:sz="4" w:space="0"/>
        <w:left w:val="single" w:color="000000" w:sz="4" w:space="0"/>
        <w:bottom w:val="single" w:color="000000" w:sz="4" w:space="0"/>
        <w:right w:val="single" w:color="000000" w:sz="4" w:space="0"/>
      </w:pBdr>
      <w:spacing w:after="0" w:line="249" w:lineRule="auto"/>
      <w:ind w:left="10" w:right="3" w:hanging="10"/>
      <w:jc w:val="both"/>
    </w:pPr>
    <w:rPr>
      <w:rFonts w:ascii="Calibri" w:hAnsi="Calibri" w:eastAsia="Calibri" w:cs="Calibri"/>
      <w:color w:val="00000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E6C0B"/>
    <w:pPr>
      <w:tabs>
        <w:tab w:val="center" w:pos="4513"/>
        <w:tab w:val="right" w:pos="9026"/>
      </w:tabs>
      <w:spacing w:line="240" w:lineRule="auto"/>
    </w:pPr>
  </w:style>
  <w:style w:type="character" w:styleId="HeaderChar" w:customStyle="1">
    <w:name w:val="Header Char"/>
    <w:basedOn w:val="DefaultParagraphFont"/>
    <w:link w:val="Header"/>
    <w:uiPriority w:val="99"/>
    <w:rsid w:val="006E6C0B"/>
    <w:rPr>
      <w:rFonts w:ascii="Calibri" w:hAnsi="Calibri" w:eastAsia="Calibri" w:cs="Calibri"/>
      <w:color w:val="000000"/>
    </w:rPr>
  </w:style>
  <w:style w:type="paragraph" w:styleId="Footer">
    <w:name w:val="footer"/>
    <w:basedOn w:val="Normal"/>
    <w:link w:val="FooterChar"/>
    <w:uiPriority w:val="99"/>
    <w:unhideWhenUsed/>
    <w:rsid w:val="006E6C0B"/>
    <w:pPr>
      <w:tabs>
        <w:tab w:val="center" w:pos="4513"/>
        <w:tab w:val="right" w:pos="9026"/>
      </w:tabs>
      <w:spacing w:line="240" w:lineRule="auto"/>
    </w:pPr>
  </w:style>
  <w:style w:type="character" w:styleId="FooterChar" w:customStyle="1">
    <w:name w:val="Footer Char"/>
    <w:basedOn w:val="DefaultParagraphFont"/>
    <w:link w:val="Footer"/>
    <w:uiPriority w:val="99"/>
    <w:rsid w:val="006E6C0B"/>
    <w:rPr>
      <w:rFonts w:ascii="Calibri" w:hAnsi="Calibri" w:eastAsia="Calibri" w:cs="Calibri"/>
      <w:color w:val="000000"/>
    </w:rPr>
  </w:style>
  <w:style w:type="table" w:styleId="TableGrid0">
    <w:name w:val="Table Grid"/>
    <w:basedOn w:val="TableNormal"/>
    <w:uiPriority w:val="39"/>
    <w:rsid w:val="006E6C0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A3C49"/>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sid w:val="00FA45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44940">
      <w:bodyDiv w:val="1"/>
      <w:marLeft w:val="0"/>
      <w:marRight w:val="0"/>
      <w:marTop w:val="0"/>
      <w:marBottom w:val="0"/>
      <w:divBdr>
        <w:top w:val="none" w:sz="0" w:space="0" w:color="auto"/>
        <w:left w:val="none" w:sz="0" w:space="0" w:color="auto"/>
        <w:bottom w:val="none" w:sz="0" w:space="0" w:color="auto"/>
        <w:right w:val="none" w:sz="0" w:space="0" w:color="auto"/>
      </w:divBdr>
    </w:div>
    <w:div w:id="1319921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trixresources.proceduresonline.com/nat_key/keywords/a_prevent.html" TargetMode="External" Id="rId13" /><Relationship Type="http://schemas.openxmlformats.org/officeDocument/2006/relationships/hyperlink" Target="http://trixresources.proceduresonline.com/nat_key/keywords/a_prevent.html"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trixresources.proceduresonline.com/nat_key/keywords/a_prevent.html" TargetMode="External" Id="rId17" /><Relationship Type="http://schemas.openxmlformats.org/officeDocument/2006/relationships/customXml" Target="../customXml/item2.xml" Id="rId2" /><Relationship Type="http://schemas.openxmlformats.org/officeDocument/2006/relationships/hyperlink" Target="http://trixresources.proceduresonline.com/nat_key/keywords/a_prevent.html"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trixresources.proceduresonline.com/nat_key/keywords/a_prevent.html" TargetMode="External" Id="rId15" /><Relationship Type="http://schemas.openxmlformats.org/officeDocument/2006/relationships/theme" Target="theme/theme1.xml" Id="rId23" /><Relationship Type="http://schemas.openxmlformats.org/officeDocument/2006/relationships/hyperlink" Target="https://www.gov.uk/terrorism-national-emergency"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trixresources.proceduresonline.com/nat_key/keywords/a_prevent.html" TargetMode="External" Id="rId14" /><Relationship Type="http://schemas.openxmlformats.org/officeDocument/2006/relationships/fontTable" Target="fontTable.xml" Id="rId22" /><Relationship Type="http://schemas.openxmlformats.org/officeDocument/2006/relationships/hyperlink" Target="https://www.gov.uk/government/publications/protecting-children-from-radicalisation-the-prevent-duty" TargetMode="External" Id="Raef06c2e89cc4a44" /><Relationship Type="http://schemas.openxmlformats.org/officeDocument/2006/relationships/hyperlink" Target="https://www.gov.uk/government/publications/protecting-children-from-radicalisation-the-prevent-duty" TargetMode="External" Id="R4bcdb070765e422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5d927353bf310be9a7c193a41d1340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e16b6350c74bd9998a259d8b3c469e02"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6dee23d-f9c4-4c59-b7c2-368c952fc1bf">
      <UserInfo>
        <DisplayName>Mel Findon</DisplayName>
        <AccountId>30</AccountId>
        <AccountType/>
      </UserInfo>
      <UserInfo>
        <DisplayName>Bev Lee</DisplayName>
        <AccountId>12</AccountId>
        <AccountType/>
      </UserInfo>
    </SharedWithUsers>
  </documentManagement>
</p:properties>
</file>

<file path=customXml/itemProps1.xml><?xml version="1.0" encoding="utf-8"?>
<ds:datastoreItem xmlns:ds="http://schemas.openxmlformats.org/officeDocument/2006/customXml" ds:itemID="{F63B5953-8D6F-44A1-B8B8-205021457A85}">
  <ds:schemaRefs>
    <ds:schemaRef ds:uri="http://schemas.microsoft.com/sharepoint/v3/contenttype/forms"/>
  </ds:schemaRefs>
</ds:datastoreItem>
</file>

<file path=customXml/itemProps2.xml><?xml version="1.0" encoding="utf-8"?>
<ds:datastoreItem xmlns:ds="http://schemas.openxmlformats.org/officeDocument/2006/customXml" ds:itemID="{813D83D8-7B27-4BE3-9399-BC7BEFEC86A6}"/>
</file>

<file path=customXml/itemProps3.xml><?xml version="1.0" encoding="utf-8"?>
<ds:datastoreItem xmlns:ds="http://schemas.openxmlformats.org/officeDocument/2006/customXml" ds:itemID="{C05BDA72-91F5-4A53-937C-C8BD2E8D178E}">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b7c414d-045d-414c-8817-f4f7547c8453"/>
    <ds:schemaRef ds:uri="51c72427-bc58-40aa-a839-63eabd668e07"/>
    <ds:schemaRef ds:uri="http://www.w3.org/XML/1998/namespace"/>
    <ds:schemaRef ds:uri="c6dee23d-f9c4-4c59-b7c2-368c952fc1b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LCS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Nicholls, Lee</dc:creator>
  <cp:keywords/>
  <cp:lastModifiedBy>Rebecca Ollerton</cp:lastModifiedBy>
  <cp:revision>7</cp:revision>
  <dcterms:created xsi:type="dcterms:W3CDTF">2024-09-28T10:42:00Z</dcterms:created>
  <dcterms:modified xsi:type="dcterms:W3CDTF">2026-01-16T15:27:50Z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5779860130d5655bbb0759d92eefd16643b39bde4adb6bf89a93021b7b7bdaca</vt:lpwstr>
  </property>
  <property fmtid="{D5CDD505-2E9C-101B-9397-08002B2CF9AE}" pid="3" name="ContentTypeId">
    <vt:lpwstr>0x0101004E2D8106507C7C47A18A55DF54DC6ED4</vt:lpwstr>
  </property>
  <property fmtid="{D5CDD505-2E9C-101B-9397-08002B2CF9AE}" pid="4" name="Order">
    <vt:r8>4200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