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8A8B" w14:textId="77777777" w:rsidR="008D7EB6" w:rsidRPr="0064333B" w:rsidRDefault="008D7EB6">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30"/>
        <w:gridCol w:w="5970"/>
      </w:tblGrid>
      <w:tr w:rsidR="7F8F1635" w:rsidRPr="0064333B" w14:paraId="16B53D0E"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0A3365" w14:textId="3F2B27F6"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Name of Policy</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09B418" w14:textId="0BC7CEA5" w:rsidR="73819B8C" w:rsidRPr="0064333B" w:rsidRDefault="73819B8C" w:rsidP="7F8F1635">
            <w:pPr>
              <w:rPr>
                <w:rFonts w:ascii="Arial" w:hAnsi="Arial" w:cs="Arial"/>
              </w:rPr>
            </w:pPr>
            <w:r w:rsidRPr="0064333B">
              <w:rPr>
                <w:rFonts w:ascii="Arial" w:eastAsia="Arial Nova" w:hAnsi="Arial" w:cs="Arial"/>
                <w:b/>
                <w:bCs/>
                <w:color w:val="0070C0"/>
                <w:sz w:val="28"/>
                <w:szCs w:val="28"/>
              </w:rPr>
              <w:t>SEN</w:t>
            </w:r>
            <w:r w:rsidR="001E151E">
              <w:rPr>
                <w:rFonts w:ascii="Arial" w:eastAsia="Arial Nova" w:hAnsi="Arial" w:cs="Arial"/>
                <w:b/>
                <w:bCs/>
                <w:color w:val="0070C0"/>
                <w:sz w:val="28"/>
                <w:szCs w:val="28"/>
              </w:rPr>
              <w:t>D</w:t>
            </w:r>
            <w:r w:rsidRPr="0064333B">
              <w:rPr>
                <w:rFonts w:ascii="Arial" w:eastAsia="Arial Nova" w:hAnsi="Arial" w:cs="Arial"/>
                <w:b/>
                <w:bCs/>
                <w:color w:val="0070C0"/>
                <w:sz w:val="28"/>
                <w:szCs w:val="28"/>
              </w:rPr>
              <w:t xml:space="preserve"> Information report</w:t>
            </w:r>
          </w:p>
        </w:tc>
      </w:tr>
      <w:tr w:rsidR="7F8F1635" w:rsidRPr="0064333B" w14:paraId="2282213D"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D3A7AD" w14:textId="55388E4D"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 xml:space="preserve">School </w:t>
            </w:r>
            <w:proofErr w:type="gramStart"/>
            <w:r w:rsidRPr="0064333B">
              <w:rPr>
                <w:rFonts w:ascii="Arial" w:eastAsia="Calibri" w:hAnsi="Arial" w:cs="Arial"/>
                <w:b/>
                <w:bCs/>
                <w:color w:val="000000" w:themeColor="text1"/>
                <w:sz w:val="28"/>
                <w:szCs w:val="28"/>
              </w:rPr>
              <w:t>Lead</w:t>
            </w:r>
            <w:proofErr w:type="gramEnd"/>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0986DD" w14:textId="55A3B043" w:rsidR="7F8F1635" w:rsidRPr="0064333B" w:rsidRDefault="304A0E8A" w:rsidP="7F8F1635">
            <w:pPr>
              <w:rPr>
                <w:rFonts w:ascii="Arial" w:eastAsia="Calibri" w:hAnsi="Arial" w:cs="Arial"/>
                <w:color w:val="000000" w:themeColor="text1"/>
              </w:rPr>
            </w:pPr>
            <w:r w:rsidRPr="11334CE1">
              <w:rPr>
                <w:rFonts w:ascii="Arial" w:eastAsia="Calibri" w:hAnsi="Arial" w:cs="Arial"/>
                <w:color w:val="000000" w:themeColor="text1"/>
              </w:rPr>
              <w:t>SENDCo</w:t>
            </w:r>
          </w:p>
        </w:tc>
      </w:tr>
      <w:tr w:rsidR="7F8F1635" w:rsidRPr="0064333B" w14:paraId="3D605713"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F7DEB0" w14:textId="2947A343"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 xml:space="preserve">Governor </w:t>
            </w:r>
            <w:proofErr w:type="gramStart"/>
            <w:r w:rsidRPr="0064333B">
              <w:rPr>
                <w:rFonts w:ascii="Arial" w:eastAsia="Calibri" w:hAnsi="Arial" w:cs="Arial"/>
                <w:b/>
                <w:bCs/>
                <w:color w:val="000000" w:themeColor="text1"/>
                <w:sz w:val="28"/>
                <w:szCs w:val="28"/>
              </w:rPr>
              <w:t>Lead</w:t>
            </w:r>
            <w:proofErr w:type="gramEnd"/>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920AA5" w14:textId="4EBA9125" w:rsidR="7F8F1635" w:rsidRPr="0064333B" w:rsidRDefault="7F8F1635" w:rsidP="7F8F1635">
            <w:pPr>
              <w:rPr>
                <w:rFonts w:ascii="Arial" w:hAnsi="Arial" w:cs="Arial"/>
                <w:color w:val="000000" w:themeColor="text1"/>
              </w:rPr>
            </w:pPr>
            <w:r w:rsidRPr="0064333B">
              <w:rPr>
                <w:rFonts w:ascii="Arial" w:hAnsi="Arial" w:cs="Arial"/>
                <w:color w:val="000000" w:themeColor="text1"/>
              </w:rPr>
              <w:t>FGB</w:t>
            </w:r>
          </w:p>
        </w:tc>
      </w:tr>
      <w:tr w:rsidR="7F8F1635" w:rsidRPr="0064333B" w14:paraId="0D5E3826"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E45EB3" w14:textId="3A5F60F2"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Date of Approval</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44917" w14:textId="213B4083" w:rsidR="7F8F1635" w:rsidRPr="0064333B" w:rsidRDefault="00A746C1" w:rsidP="7F8F1635">
            <w:pPr>
              <w:rPr>
                <w:rFonts w:ascii="Arial" w:hAnsi="Arial" w:cs="Arial"/>
                <w:color w:val="000000" w:themeColor="text1"/>
              </w:rPr>
            </w:pPr>
            <w:r>
              <w:rPr>
                <w:rFonts w:ascii="Arial" w:hAnsi="Arial" w:cs="Arial"/>
                <w:color w:val="000000" w:themeColor="text1"/>
              </w:rPr>
              <w:t>07.05.26</w:t>
            </w:r>
          </w:p>
        </w:tc>
      </w:tr>
      <w:tr w:rsidR="7F8F1635" w:rsidRPr="0064333B" w14:paraId="32112A04"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446016" w14:textId="19C98E99"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Date of next Review</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6F4A7A" w14:textId="3F49886C" w:rsidR="7F8F1635" w:rsidRPr="0064333B" w:rsidRDefault="00A746C1" w:rsidP="02EC30DD">
            <w:pPr>
              <w:rPr>
                <w:rFonts w:ascii="Arial" w:hAnsi="Arial" w:cs="Arial"/>
                <w:color w:val="000000" w:themeColor="text1"/>
              </w:rPr>
            </w:pPr>
            <w:r>
              <w:rPr>
                <w:rFonts w:ascii="Arial" w:hAnsi="Arial" w:cs="Arial"/>
                <w:color w:val="000000" w:themeColor="text1"/>
              </w:rPr>
              <w:t>May 2027</w:t>
            </w:r>
          </w:p>
        </w:tc>
      </w:tr>
      <w:tr w:rsidR="7F8F1635" w:rsidRPr="0064333B" w14:paraId="390747E4" w14:textId="77777777" w:rsidTr="11334CE1">
        <w:trPr>
          <w:trHeight w:val="300"/>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97B6DF" w14:textId="1763E90B" w:rsidR="7F8F1635" w:rsidRPr="0064333B" w:rsidRDefault="7F8F1635" w:rsidP="7F8F1635">
            <w:pPr>
              <w:rPr>
                <w:rFonts w:ascii="Arial" w:eastAsia="Calibri" w:hAnsi="Arial" w:cs="Arial"/>
                <w:color w:val="000000" w:themeColor="text1"/>
                <w:sz w:val="28"/>
                <w:szCs w:val="28"/>
              </w:rPr>
            </w:pPr>
            <w:r w:rsidRPr="0064333B">
              <w:rPr>
                <w:rFonts w:ascii="Arial" w:eastAsia="Calibri" w:hAnsi="Arial" w:cs="Arial"/>
                <w:b/>
                <w:bCs/>
                <w:color w:val="000000" w:themeColor="text1"/>
                <w:sz w:val="28"/>
                <w:szCs w:val="28"/>
              </w:rPr>
              <w:t>Signature of chair of Governors</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09CF1F" w14:textId="1903FB47" w:rsidR="7F8F1635" w:rsidRPr="0064333B" w:rsidRDefault="00667F2E" w:rsidP="11334CE1">
            <w:pPr>
              <w:rPr>
                <w:rFonts w:ascii="Arial" w:hAnsi="Arial" w:cs="Arial"/>
                <w:color w:val="000000" w:themeColor="text1"/>
              </w:rPr>
            </w:pPr>
            <w:r>
              <w:rPr>
                <w:noProof/>
              </w:rPr>
              <w:drawing>
                <wp:inline distT="0" distB="0" distL="0" distR="0" wp14:anchorId="238C9BEF" wp14:editId="6446D339">
                  <wp:extent cx="924710" cy="339720"/>
                  <wp:effectExtent l="0" t="0" r="0" b="0"/>
                  <wp:docPr id="270070028"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l="44006" t="63817" r="46953" b="30274"/>
                          <a:stretch>
                            <a:fillRect/>
                          </a:stretch>
                        </pic:blipFill>
                        <pic:spPr>
                          <a:xfrm>
                            <a:off x="0" y="0"/>
                            <a:ext cx="924710" cy="339720"/>
                          </a:xfrm>
                          <a:prstGeom prst="rect">
                            <a:avLst/>
                          </a:prstGeom>
                          <a:noFill/>
                          <a:ln>
                            <a:noFill/>
                            <a:prstDash/>
                          </a:ln>
                        </pic:spPr>
                      </pic:pic>
                    </a:graphicData>
                  </a:graphic>
                </wp:inline>
              </w:drawing>
            </w:r>
            <w:r>
              <w:rPr>
                <w:rFonts w:ascii="Arial" w:hAnsi="Arial" w:cs="Arial"/>
                <w:color w:val="000000" w:themeColor="text1"/>
              </w:rPr>
              <w:t>07.05.26</w:t>
            </w:r>
          </w:p>
        </w:tc>
      </w:tr>
    </w:tbl>
    <w:p w14:paraId="24CE5F9A" w14:textId="2004F647" w:rsidR="008D7EB6" w:rsidRPr="0064333B" w:rsidRDefault="008D7EB6" w:rsidP="7F8F1635">
      <w:pPr>
        <w:rPr>
          <w:rFonts w:ascii="Arial" w:hAnsi="Arial" w:cs="Arial"/>
        </w:rPr>
      </w:pPr>
    </w:p>
    <w:p w14:paraId="1C366B2B" w14:textId="77777777" w:rsidR="008D7EB6" w:rsidRPr="0064333B" w:rsidRDefault="008D7EB6">
      <w:pPr>
        <w:rPr>
          <w:rFonts w:ascii="Arial" w:hAnsi="Arial" w:cs="Arial"/>
        </w:rPr>
      </w:pPr>
    </w:p>
    <w:p w14:paraId="6EBA0A63" w14:textId="77777777" w:rsidR="008D7EB6" w:rsidRPr="0064333B" w:rsidRDefault="008D7EB6">
      <w:pPr>
        <w:rPr>
          <w:rFonts w:ascii="Arial" w:hAnsi="Arial" w:cs="Arial"/>
        </w:rPr>
      </w:pPr>
    </w:p>
    <w:p w14:paraId="722D79E3" w14:textId="77777777" w:rsidR="008D7EB6" w:rsidRPr="0064333B" w:rsidRDefault="008D7EB6">
      <w:pPr>
        <w:rPr>
          <w:rFonts w:ascii="Arial" w:hAnsi="Arial" w:cs="Arial"/>
        </w:rPr>
      </w:pPr>
    </w:p>
    <w:p w14:paraId="55A9F878" w14:textId="77777777" w:rsidR="008D7EB6" w:rsidRPr="0064333B" w:rsidRDefault="008D7EB6">
      <w:pPr>
        <w:rPr>
          <w:rFonts w:ascii="Arial" w:hAnsi="Arial" w:cs="Arial"/>
        </w:rPr>
      </w:pPr>
    </w:p>
    <w:p w14:paraId="74ADE8EF" w14:textId="77777777" w:rsidR="008D7EB6" w:rsidRPr="0064333B" w:rsidRDefault="008D7EB6">
      <w:pPr>
        <w:rPr>
          <w:rFonts w:ascii="Arial" w:hAnsi="Arial" w:cs="Arial"/>
        </w:rPr>
      </w:pPr>
    </w:p>
    <w:p w14:paraId="4ECE14C1" w14:textId="77777777" w:rsidR="008D7EB6" w:rsidRPr="0064333B" w:rsidRDefault="008D7EB6">
      <w:pPr>
        <w:rPr>
          <w:rFonts w:ascii="Arial" w:hAnsi="Arial" w:cs="Arial"/>
        </w:rPr>
      </w:pPr>
    </w:p>
    <w:p w14:paraId="52FF1ABC" w14:textId="77777777" w:rsidR="008D7EB6" w:rsidRPr="0064333B" w:rsidRDefault="008D7EB6">
      <w:pPr>
        <w:rPr>
          <w:rFonts w:ascii="Arial" w:hAnsi="Arial" w:cs="Arial"/>
        </w:rPr>
      </w:pPr>
    </w:p>
    <w:p w14:paraId="1FB18A59" w14:textId="77777777" w:rsidR="008D7EB6" w:rsidRPr="0064333B" w:rsidRDefault="008D7EB6">
      <w:pPr>
        <w:rPr>
          <w:rFonts w:ascii="Arial" w:hAnsi="Arial" w:cs="Arial"/>
        </w:rPr>
      </w:pPr>
    </w:p>
    <w:p w14:paraId="791528F5" w14:textId="77777777" w:rsidR="008D7EB6" w:rsidRPr="0064333B" w:rsidRDefault="008D7EB6">
      <w:pPr>
        <w:rPr>
          <w:rFonts w:ascii="Arial" w:hAnsi="Arial" w:cs="Arial"/>
        </w:rPr>
      </w:pPr>
    </w:p>
    <w:p w14:paraId="3BD13AC9" w14:textId="77777777" w:rsidR="008D7EB6" w:rsidRPr="0064333B" w:rsidRDefault="008D7EB6">
      <w:pPr>
        <w:rPr>
          <w:rFonts w:ascii="Arial" w:hAnsi="Arial" w:cs="Arial"/>
        </w:rPr>
      </w:pPr>
    </w:p>
    <w:p w14:paraId="64C90D8E" w14:textId="60A38509" w:rsidR="00B72E00" w:rsidRDefault="00B72E00">
      <w:pPr>
        <w:suppressAutoHyphens w:val="0"/>
        <w:spacing w:after="160" w:line="240" w:lineRule="auto"/>
        <w:rPr>
          <w:rFonts w:ascii="Arial" w:hAnsi="Arial" w:cs="Arial"/>
        </w:rPr>
      </w:pPr>
      <w:r>
        <w:rPr>
          <w:rFonts w:ascii="Arial" w:hAnsi="Arial" w:cs="Arial"/>
        </w:rPr>
        <w:br w:type="page"/>
      </w:r>
    </w:p>
    <w:p w14:paraId="49308981" w14:textId="77777777" w:rsidR="008D7EB6" w:rsidRDefault="008E695A" w:rsidP="00B86B77">
      <w:pPr>
        <w:rPr>
          <w:rFonts w:ascii="Arial" w:hAnsi="Arial" w:cs="Arial"/>
          <w:b/>
          <w:bCs/>
          <w:color w:val="0070C0"/>
          <w:sz w:val="28"/>
          <w:szCs w:val="28"/>
          <w:u w:val="single"/>
        </w:rPr>
      </w:pPr>
      <w:r w:rsidRPr="00B86B77">
        <w:rPr>
          <w:rFonts w:ascii="Arial" w:hAnsi="Arial" w:cs="Arial"/>
          <w:b/>
          <w:bCs/>
          <w:color w:val="0070C0"/>
          <w:sz w:val="28"/>
          <w:szCs w:val="28"/>
          <w:u w:val="single"/>
        </w:rPr>
        <w:lastRenderedPageBreak/>
        <w:t>Contents</w:t>
      </w:r>
    </w:p>
    <w:sdt>
      <w:sdtPr>
        <w:rPr>
          <w:rFonts w:ascii="Arial" w:eastAsia="MS Mincho" w:hAnsi="Arial" w:cs="Times New Roman"/>
          <w:b w:val="0"/>
          <w:bCs w:val="0"/>
          <w:color w:val="auto"/>
          <w:sz w:val="20"/>
          <w:szCs w:val="24"/>
          <w:u w:val="none"/>
        </w:rPr>
        <w:id w:val="1966327225"/>
        <w:docPartObj>
          <w:docPartGallery w:val="Table of Contents"/>
          <w:docPartUnique/>
        </w:docPartObj>
      </w:sdtPr>
      <w:sdtContent>
        <w:p w14:paraId="6A8AA9A9" w14:textId="43F68833" w:rsidR="00B86B77" w:rsidRDefault="4CFBA9EB" w:rsidP="00B86B77">
          <w:pPr>
            <w:pStyle w:val="TOCHeading"/>
          </w:pPr>
          <w:r>
            <w:t>Contents</w:t>
          </w:r>
        </w:p>
        <w:p w14:paraId="323BE97E" w14:textId="04C45F06" w:rsidR="00B86B77" w:rsidRDefault="11334CE1" w:rsidP="11334CE1">
          <w:pPr>
            <w:pStyle w:val="TOC1"/>
            <w:tabs>
              <w:tab w:val="right" w:leader="dot" w:pos="9015"/>
            </w:tabs>
            <w:rPr>
              <w:rStyle w:val="Hyperlink"/>
              <w:noProof/>
              <w:kern w:val="2"/>
              <w:lang w:val="en-GB" w:eastAsia="en-GB"/>
              <w14:ligatures w14:val="standardContextual"/>
            </w:rPr>
          </w:pPr>
          <w:r>
            <w:fldChar w:fldCharType="begin"/>
          </w:r>
          <w:r w:rsidR="00B86B77">
            <w:instrText>TOC \o "1-3" \z \u \h</w:instrText>
          </w:r>
          <w:r>
            <w:fldChar w:fldCharType="separate"/>
          </w:r>
          <w:hyperlink w:anchor="_Toc1083920940">
            <w:r w:rsidRPr="11334CE1">
              <w:rPr>
                <w:rStyle w:val="Hyperlink"/>
              </w:rPr>
              <w:t>1: What is SEND?</w:t>
            </w:r>
            <w:r w:rsidR="00B86B77">
              <w:tab/>
            </w:r>
            <w:r w:rsidR="00B86B77">
              <w:fldChar w:fldCharType="begin"/>
            </w:r>
            <w:r w:rsidR="00B86B77">
              <w:instrText>PAGEREF _Toc1083920940 \h</w:instrText>
            </w:r>
            <w:r w:rsidR="00B86B77">
              <w:fldChar w:fldCharType="separate"/>
            </w:r>
            <w:r w:rsidRPr="11334CE1">
              <w:rPr>
                <w:rStyle w:val="Hyperlink"/>
              </w:rPr>
              <w:t>2</w:t>
            </w:r>
            <w:r w:rsidR="00B86B77">
              <w:fldChar w:fldCharType="end"/>
            </w:r>
          </w:hyperlink>
        </w:p>
        <w:p w14:paraId="3F795659" w14:textId="6728378D" w:rsidR="00B86B77" w:rsidRDefault="00000000" w:rsidP="11334CE1">
          <w:pPr>
            <w:pStyle w:val="TOC1"/>
            <w:tabs>
              <w:tab w:val="right" w:leader="dot" w:pos="9015"/>
            </w:tabs>
            <w:rPr>
              <w:rStyle w:val="Hyperlink"/>
              <w:noProof/>
              <w:kern w:val="2"/>
              <w:lang w:val="en-GB" w:eastAsia="en-GB"/>
              <w14:ligatures w14:val="standardContextual"/>
            </w:rPr>
          </w:pPr>
          <w:hyperlink w:anchor="_Toc596761574">
            <w:r w:rsidR="11334CE1" w:rsidRPr="11334CE1">
              <w:rPr>
                <w:rStyle w:val="Hyperlink"/>
              </w:rPr>
              <w:t>2: What types of SEND does the school provide for?</w:t>
            </w:r>
            <w:r w:rsidR="00B86B77">
              <w:tab/>
            </w:r>
            <w:r w:rsidR="00B86B77">
              <w:fldChar w:fldCharType="begin"/>
            </w:r>
            <w:r w:rsidR="00B86B77">
              <w:instrText>PAGEREF _Toc596761574 \h</w:instrText>
            </w:r>
            <w:r w:rsidR="00B86B77">
              <w:fldChar w:fldCharType="separate"/>
            </w:r>
            <w:r w:rsidR="11334CE1" w:rsidRPr="11334CE1">
              <w:rPr>
                <w:rStyle w:val="Hyperlink"/>
              </w:rPr>
              <w:t>3</w:t>
            </w:r>
            <w:r w:rsidR="00B86B77">
              <w:fldChar w:fldCharType="end"/>
            </w:r>
          </w:hyperlink>
        </w:p>
        <w:p w14:paraId="2CF26A6D" w14:textId="5F2DAE8A" w:rsidR="00B86B77" w:rsidRDefault="00000000" w:rsidP="11334CE1">
          <w:pPr>
            <w:pStyle w:val="TOC1"/>
            <w:tabs>
              <w:tab w:val="right" w:leader="dot" w:pos="9015"/>
            </w:tabs>
            <w:rPr>
              <w:rStyle w:val="Hyperlink"/>
              <w:noProof/>
              <w:kern w:val="2"/>
              <w:lang w:val="en-GB" w:eastAsia="en-GB"/>
              <w14:ligatures w14:val="standardContextual"/>
            </w:rPr>
          </w:pPr>
          <w:hyperlink w:anchor="_Toc1263518902">
            <w:r w:rsidR="11334CE1" w:rsidRPr="11334CE1">
              <w:rPr>
                <w:rStyle w:val="Hyperlink"/>
              </w:rPr>
              <w:t>3: Which staff will support my child, and what training have they had?</w:t>
            </w:r>
            <w:r w:rsidR="00B86B77">
              <w:tab/>
            </w:r>
            <w:r w:rsidR="00B86B77">
              <w:fldChar w:fldCharType="begin"/>
            </w:r>
            <w:r w:rsidR="00B86B77">
              <w:instrText>PAGEREF _Toc1263518902 \h</w:instrText>
            </w:r>
            <w:r w:rsidR="00B86B77">
              <w:fldChar w:fldCharType="separate"/>
            </w:r>
            <w:r w:rsidR="11334CE1" w:rsidRPr="11334CE1">
              <w:rPr>
                <w:rStyle w:val="Hyperlink"/>
              </w:rPr>
              <w:t>4</w:t>
            </w:r>
            <w:r w:rsidR="00B86B77">
              <w:fldChar w:fldCharType="end"/>
            </w:r>
          </w:hyperlink>
        </w:p>
        <w:p w14:paraId="6AE9A61F" w14:textId="537B46D9" w:rsidR="00B86B77" w:rsidRDefault="00000000" w:rsidP="11334CE1">
          <w:pPr>
            <w:pStyle w:val="TOC1"/>
            <w:tabs>
              <w:tab w:val="right" w:leader="dot" w:pos="9015"/>
            </w:tabs>
            <w:rPr>
              <w:rStyle w:val="Hyperlink"/>
              <w:noProof/>
              <w:kern w:val="2"/>
              <w:lang w:val="en-GB" w:eastAsia="en-GB"/>
              <w14:ligatures w14:val="standardContextual"/>
            </w:rPr>
          </w:pPr>
          <w:hyperlink w:anchor="_Toc1572726197">
            <w:r w:rsidR="11334CE1" w:rsidRPr="11334CE1">
              <w:rPr>
                <w:rStyle w:val="Hyperlink"/>
              </w:rPr>
              <w:t>4: What should I do if I think my child has SEND?</w:t>
            </w:r>
            <w:r w:rsidR="00B86B77">
              <w:tab/>
            </w:r>
            <w:r w:rsidR="00B86B77">
              <w:fldChar w:fldCharType="begin"/>
            </w:r>
            <w:r w:rsidR="00B86B77">
              <w:instrText>PAGEREF _Toc1572726197 \h</w:instrText>
            </w:r>
            <w:r w:rsidR="00B86B77">
              <w:fldChar w:fldCharType="separate"/>
            </w:r>
            <w:r w:rsidR="11334CE1" w:rsidRPr="11334CE1">
              <w:rPr>
                <w:rStyle w:val="Hyperlink"/>
              </w:rPr>
              <w:t>5</w:t>
            </w:r>
            <w:r w:rsidR="00B86B77">
              <w:fldChar w:fldCharType="end"/>
            </w:r>
          </w:hyperlink>
        </w:p>
        <w:p w14:paraId="2096DAE4" w14:textId="1349AB0A" w:rsidR="00B86B77" w:rsidRDefault="00000000" w:rsidP="11334CE1">
          <w:pPr>
            <w:pStyle w:val="TOC1"/>
            <w:tabs>
              <w:tab w:val="right" w:leader="dot" w:pos="9015"/>
            </w:tabs>
            <w:rPr>
              <w:rStyle w:val="Hyperlink"/>
              <w:noProof/>
              <w:kern w:val="2"/>
              <w:lang w:val="en-GB" w:eastAsia="en-GB"/>
              <w14:ligatures w14:val="standardContextual"/>
            </w:rPr>
          </w:pPr>
          <w:hyperlink w:anchor="_Toc1938764875">
            <w:r w:rsidR="11334CE1" w:rsidRPr="11334CE1">
              <w:rPr>
                <w:rStyle w:val="Hyperlink"/>
              </w:rPr>
              <w:t>5: How will the school know if my child needs SEND support?</w:t>
            </w:r>
            <w:r w:rsidR="00B86B77">
              <w:tab/>
            </w:r>
            <w:r w:rsidR="00B86B77">
              <w:fldChar w:fldCharType="begin"/>
            </w:r>
            <w:r w:rsidR="00B86B77">
              <w:instrText>PAGEREF _Toc1938764875 \h</w:instrText>
            </w:r>
            <w:r w:rsidR="00B86B77">
              <w:fldChar w:fldCharType="separate"/>
            </w:r>
            <w:r w:rsidR="11334CE1" w:rsidRPr="11334CE1">
              <w:rPr>
                <w:rStyle w:val="Hyperlink"/>
              </w:rPr>
              <w:t>6</w:t>
            </w:r>
            <w:r w:rsidR="00B86B77">
              <w:fldChar w:fldCharType="end"/>
            </w:r>
          </w:hyperlink>
        </w:p>
        <w:p w14:paraId="56581865" w14:textId="054D10C7" w:rsidR="00B86B77" w:rsidRDefault="00000000" w:rsidP="11334CE1">
          <w:pPr>
            <w:pStyle w:val="TOC1"/>
            <w:tabs>
              <w:tab w:val="right" w:leader="dot" w:pos="9015"/>
            </w:tabs>
            <w:rPr>
              <w:rStyle w:val="Hyperlink"/>
              <w:noProof/>
              <w:kern w:val="2"/>
              <w:lang w:val="en-GB" w:eastAsia="en-GB"/>
              <w14:ligatures w14:val="standardContextual"/>
            </w:rPr>
          </w:pPr>
          <w:hyperlink w:anchor="_Toc1942674262">
            <w:r w:rsidR="11334CE1" w:rsidRPr="11334CE1">
              <w:rPr>
                <w:rStyle w:val="Hyperlink"/>
              </w:rPr>
              <w:t>6: How will the school measure my child’s progress?</w:t>
            </w:r>
            <w:r w:rsidR="00B86B77">
              <w:tab/>
            </w:r>
            <w:r w:rsidR="00B86B77">
              <w:fldChar w:fldCharType="begin"/>
            </w:r>
            <w:r w:rsidR="00B86B77">
              <w:instrText>PAGEREF _Toc1942674262 \h</w:instrText>
            </w:r>
            <w:r w:rsidR="00B86B77">
              <w:fldChar w:fldCharType="separate"/>
            </w:r>
            <w:r w:rsidR="11334CE1" w:rsidRPr="11334CE1">
              <w:rPr>
                <w:rStyle w:val="Hyperlink"/>
              </w:rPr>
              <w:t>6</w:t>
            </w:r>
            <w:r w:rsidR="00B86B77">
              <w:fldChar w:fldCharType="end"/>
            </w:r>
          </w:hyperlink>
        </w:p>
        <w:p w14:paraId="0CACC40B" w14:textId="432E4842" w:rsidR="00B86B77" w:rsidRDefault="00000000" w:rsidP="11334CE1">
          <w:pPr>
            <w:pStyle w:val="TOC1"/>
            <w:tabs>
              <w:tab w:val="right" w:leader="dot" w:pos="9015"/>
            </w:tabs>
            <w:rPr>
              <w:rStyle w:val="Hyperlink"/>
              <w:noProof/>
              <w:kern w:val="2"/>
              <w:lang w:val="en-GB" w:eastAsia="en-GB"/>
              <w14:ligatures w14:val="standardContextual"/>
            </w:rPr>
          </w:pPr>
          <w:hyperlink w:anchor="_Toc2123139802">
            <w:r w:rsidR="11334CE1" w:rsidRPr="11334CE1">
              <w:rPr>
                <w:rStyle w:val="Hyperlink"/>
              </w:rPr>
              <w:t>7: How will I be involved in decisions made about my child’s education?</w:t>
            </w:r>
            <w:r w:rsidR="00B86B77">
              <w:tab/>
            </w:r>
            <w:r w:rsidR="00B86B77">
              <w:fldChar w:fldCharType="begin"/>
            </w:r>
            <w:r w:rsidR="00B86B77">
              <w:instrText>PAGEREF _Toc2123139802 \h</w:instrText>
            </w:r>
            <w:r w:rsidR="00B86B77">
              <w:fldChar w:fldCharType="separate"/>
            </w:r>
            <w:r w:rsidR="11334CE1" w:rsidRPr="11334CE1">
              <w:rPr>
                <w:rStyle w:val="Hyperlink"/>
              </w:rPr>
              <w:t>7</w:t>
            </w:r>
            <w:r w:rsidR="00B86B77">
              <w:fldChar w:fldCharType="end"/>
            </w:r>
          </w:hyperlink>
        </w:p>
        <w:p w14:paraId="5AE99C4E" w14:textId="0E61D226" w:rsidR="00B86B77" w:rsidRDefault="00000000" w:rsidP="11334CE1">
          <w:pPr>
            <w:pStyle w:val="TOC1"/>
            <w:tabs>
              <w:tab w:val="right" w:leader="dot" w:pos="9015"/>
            </w:tabs>
            <w:rPr>
              <w:rStyle w:val="Hyperlink"/>
              <w:noProof/>
              <w:kern w:val="2"/>
              <w:lang w:val="en-GB" w:eastAsia="en-GB"/>
              <w14:ligatures w14:val="standardContextual"/>
            </w:rPr>
          </w:pPr>
          <w:hyperlink w:anchor="_Toc139597532">
            <w:r w:rsidR="11334CE1" w:rsidRPr="11334CE1">
              <w:rPr>
                <w:rStyle w:val="Hyperlink"/>
              </w:rPr>
              <w:t>8: How will my child be involved in decisions made about their education?</w:t>
            </w:r>
            <w:r w:rsidR="00B86B77">
              <w:tab/>
            </w:r>
            <w:r w:rsidR="00B86B77">
              <w:fldChar w:fldCharType="begin"/>
            </w:r>
            <w:r w:rsidR="00B86B77">
              <w:instrText>PAGEREF _Toc139597532 \h</w:instrText>
            </w:r>
            <w:r w:rsidR="00B86B77">
              <w:fldChar w:fldCharType="separate"/>
            </w:r>
            <w:r w:rsidR="11334CE1" w:rsidRPr="11334CE1">
              <w:rPr>
                <w:rStyle w:val="Hyperlink"/>
              </w:rPr>
              <w:t>8</w:t>
            </w:r>
            <w:r w:rsidR="00B86B77">
              <w:fldChar w:fldCharType="end"/>
            </w:r>
          </w:hyperlink>
        </w:p>
        <w:p w14:paraId="4F1E5306" w14:textId="41785AC0" w:rsidR="00B86B77" w:rsidRDefault="00000000" w:rsidP="11334CE1">
          <w:pPr>
            <w:pStyle w:val="TOC1"/>
            <w:tabs>
              <w:tab w:val="right" w:leader="dot" w:pos="9015"/>
            </w:tabs>
            <w:rPr>
              <w:rStyle w:val="Hyperlink"/>
              <w:noProof/>
              <w:kern w:val="2"/>
              <w:lang w:val="en-GB" w:eastAsia="en-GB"/>
              <w14:ligatures w14:val="standardContextual"/>
            </w:rPr>
          </w:pPr>
          <w:hyperlink w:anchor="_Toc575644685">
            <w:r w:rsidR="11334CE1" w:rsidRPr="11334CE1">
              <w:rPr>
                <w:rStyle w:val="Hyperlink"/>
              </w:rPr>
              <w:t>9: How will the school adapt it’s teaching for me child?</w:t>
            </w:r>
            <w:r w:rsidR="00B86B77">
              <w:tab/>
            </w:r>
            <w:r w:rsidR="00B86B77">
              <w:fldChar w:fldCharType="begin"/>
            </w:r>
            <w:r w:rsidR="00B86B77">
              <w:instrText>PAGEREF _Toc575644685 \h</w:instrText>
            </w:r>
            <w:r w:rsidR="00B86B77">
              <w:fldChar w:fldCharType="separate"/>
            </w:r>
            <w:r w:rsidR="11334CE1" w:rsidRPr="11334CE1">
              <w:rPr>
                <w:rStyle w:val="Hyperlink"/>
              </w:rPr>
              <w:t>8</w:t>
            </w:r>
            <w:r w:rsidR="00B86B77">
              <w:fldChar w:fldCharType="end"/>
            </w:r>
          </w:hyperlink>
        </w:p>
        <w:p w14:paraId="5963DC3A" w14:textId="3E56BD08" w:rsidR="00B86B77" w:rsidRDefault="00000000" w:rsidP="11334CE1">
          <w:pPr>
            <w:pStyle w:val="TOC1"/>
            <w:tabs>
              <w:tab w:val="right" w:leader="dot" w:pos="9015"/>
            </w:tabs>
            <w:rPr>
              <w:rStyle w:val="Hyperlink"/>
              <w:noProof/>
              <w:kern w:val="2"/>
              <w:lang w:val="en-GB" w:eastAsia="en-GB"/>
              <w14:ligatures w14:val="standardContextual"/>
            </w:rPr>
          </w:pPr>
          <w:hyperlink w:anchor="_Toc1763974180">
            <w:r w:rsidR="11334CE1" w:rsidRPr="11334CE1">
              <w:rPr>
                <w:rStyle w:val="Hyperlink"/>
              </w:rPr>
              <w:t>10: How will the school evaluate whether the support in place is helping my child?</w:t>
            </w:r>
            <w:r w:rsidR="00B86B77">
              <w:tab/>
            </w:r>
            <w:r w:rsidR="00B86B77">
              <w:fldChar w:fldCharType="begin"/>
            </w:r>
            <w:r w:rsidR="00B86B77">
              <w:instrText>PAGEREF _Toc1763974180 \h</w:instrText>
            </w:r>
            <w:r w:rsidR="00B86B77">
              <w:fldChar w:fldCharType="separate"/>
            </w:r>
            <w:r w:rsidR="11334CE1" w:rsidRPr="11334CE1">
              <w:rPr>
                <w:rStyle w:val="Hyperlink"/>
              </w:rPr>
              <w:t>10</w:t>
            </w:r>
            <w:r w:rsidR="00B86B77">
              <w:fldChar w:fldCharType="end"/>
            </w:r>
          </w:hyperlink>
        </w:p>
        <w:p w14:paraId="67048F1C" w14:textId="311C4DD9" w:rsidR="00B86B77" w:rsidRDefault="00000000" w:rsidP="11334CE1">
          <w:pPr>
            <w:pStyle w:val="TOC1"/>
            <w:tabs>
              <w:tab w:val="right" w:leader="dot" w:pos="9015"/>
            </w:tabs>
            <w:rPr>
              <w:rStyle w:val="Hyperlink"/>
              <w:noProof/>
              <w:kern w:val="2"/>
              <w:lang w:val="en-GB" w:eastAsia="en-GB"/>
              <w14:ligatures w14:val="standardContextual"/>
            </w:rPr>
          </w:pPr>
          <w:hyperlink w:anchor="_Toc583244923">
            <w:r w:rsidR="11334CE1" w:rsidRPr="11334CE1">
              <w:rPr>
                <w:rStyle w:val="Hyperlink"/>
              </w:rPr>
              <w:t>11: How will the school resources be secured for me child?</w:t>
            </w:r>
            <w:r w:rsidR="00B86B77">
              <w:tab/>
            </w:r>
            <w:r w:rsidR="00B86B77">
              <w:fldChar w:fldCharType="begin"/>
            </w:r>
            <w:r w:rsidR="00B86B77">
              <w:instrText>PAGEREF _Toc583244923 \h</w:instrText>
            </w:r>
            <w:r w:rsidR="00B86B77">
              <w:fldChar w:fldCharType="separate"/>
            </w:r>
            <w:r w:rsidR="11334CE1" w:rsidRPr="11334CE1">
              <w:rPr>
                <w:rStyle w:val="Hyperlink"/>
              </w:rPr>
              <w:t>10</w:t>
            </w:r>
            <w:r w:rsidR="00B86B77">
              <w:fldChar w:fldCharType="end"/>
            </w:r>
          </w:hyperlink>
        </w:p>
        <w:p w14:paraId="34F3108C" w14:textId="73E1FC3E" w:rsidR="00B86B77" w:rsidRDefault="00000000" w:rsidP="11334CE1">
          <w:pPr>
            <w:pStyle w:val="TOC1"/>
            <w:tabs>
              <w:tab w:val="right" w:leader="dot" w:pos="9015"/>
            </w:tabs>
            <w:rPr>
              <w:rStyle w:val="Hyperlink"/>
              <w:noProof/>
              <w:kern w:val="2"/>
              <w:lang w:val="en-GB" w:eastAsia="en-GB"/>
              <w14:ligatures w14:val="standardContextual"/>
            </w:rPr>
          </w:pPr>
          <w:hyperlink w:anchor="_Toc262655444">
            <w:r w:rsidR="11334CE1" w:rsidRPr="11334CE1">
              <w:rPr>
                <w:rStyle w:val="Hyperlink"/>
              </w:rPr>
              <w:t>12: How will the school make sure my child is included in activities alongside pupils who don’t have SEND?</w:t>
            </w:r>
            <w:r w:rsidR="00B86B77">
              <w:tab/>
            </w:r>
            <w:r w:rsidR="00B86B77">
              <w:fldChar w:fldCharType="begin"/>
            </w:r>
            <w:r w:rsidR="00B86B77">
              <w:instrText>PAGEREF _Toc262655444 \h</w:instrText>
            </w:r>
            <w:r w:rsidR="00B86B77">
              <w:fldChar w:fldCharType="separate"/>
            </w:r>
            <w:r w:rsidR="11334CE1" w:rsidRPr="11334CE1">
              <w:rPr>
                <w:rStyle w:val="Hyperlink"/>
              </w:rPr>
              <w:t>10</w:t>
            </w:r>
            <w:r w:rsidR="00B86B77">
              <w:fldChar w:fldCharType="end"/>
            </w:r>
          </w:hyperlink>
        </w:p>
        <w:p w14:paraId="6BCE897F" w14:textId="31325BA8" w:rsidR="00B86B77" w:rsidRDefault="00000000" w:rsidP="11334CE1">
          <w:pPr>
            <w:pStyle w:val="TOC1"/>
            <w:tabs>
              <w:tab w:val="right" w:leader="dot" w:pos="9015"/>
            </w:tabs>
            <w:rPr>
              <w:rStyle w:val="Hyperlink"/>
              <w:noProof/>
              <w:kern w:val="2"/>
              <w:lang w:val="en-GB" w:eastAsia="en-GB"/>
              <w14:ligatures w14:val="standardContextual"/>
            </w:rPr>
          </w:pPr>
          <w:hyperlink w:anchor="_Toc1894764923">
            <w:r w:rsidR="11334CE1" w:rsidRPr="11334CE1">
              <w:rPr>
                <w:rStyle w:val="Hyperlink"/>
              </w:rPr>
              <w:t>13: How does the school make sure the admissions process is fair for pupils with SEND or a disability?</w:t>
            </w:r>
            <w:r w:rsidR="00B86B77">
              <w:tab/>
            </w:r>
            <w:r w:rsidR="00B86B77">
              <w:fldChar w:fldCharType="begin"/>
            </w:r>
            <w:r w:rsidR="00B86B77">
              <w:instrText>PAGEREF _Toc1894764923 \h</w:instrText>
            </w:r>
            <w:r w:rsidR="00B86B77">
              <w:fldChar w:fldCharType="separate"/>
            </w:r>
            <w:r w:rsidR="11334CE1" w:rsidRPr="11334CE1">
              <w:rPr>
                <w:rStyle w:val="Hyperlink"/>
              </w:rPr>
              <w:t>10</w:t>
            </w:r>
            <w:r w:rsidR="00B86B77">
              <w:fldChar w:fldCharType="end"/>
            </w:r>
          </w:hyperlink>
        </w:p>
        <w:p w14:paraId="6D7DC7A4" w14:textId="07596BD0" w:rsidR="00B86B77" w:rsidRDefault="00000000" w:rsidP="11334CE1">
          <w:pPr>
            <w:pStyle w:val="TOC1"/>
            <w:tabs>
              <w:tab w:val="right" w:leader="dot" w:pos="9015"/>
            </w:tabs>
            <w:rPr>
              <w:rStyle w:val="Hyperlink"/>
              <w:noProof/>
              <w:kern w:val="2"/>
              <w:lang w:val="en-GB" w:eastAsia="en-GB"/>
              <w14:ligatures w14:val="standardContextual"/>
            </w:rPr>
          </w:pPr>
          <w:hyperlink w:anchor="_Toc653781133">
            <w:r w:rsidR="11334CE1" w:rsidRPr="11334CE1">
              <w:rPr>
                <w:rStyle w:val="Hyperlink"/>
              </w:rPr>
              <w:t>14: How does the school support pupils with disabilities?</w:t>
            </w:r>
            <w:r w:rsidR="00B86B77">
              <w:tab/>
            </w:r>
            <w:r w:rsidR="00B86B77">
              <w:fldChar w:fldCharType="begin"/>
            </w:r>
            <w:r w:rsidR="00B86B77">
              <w:instrText>PAGEREF _Toc653781133 \h</w:instrText>
            </w:r>
            <w:r w:rsidR="00B86B77">
              <w:fldChar w:fldCharType="separate"/>
            </w:r>
            <w:r w:rsidR="11334CE1" w:rsidRPr="11334CE1">
              <w:rPr>
                <w:rStyle w:val="Hyperlink"/>
              </w:rPr>
              <w:t>11</w:t>
            </w:r>
            <w:r w:rsidR="00B86B77">
              <w:fldChar w:fldCharType="end"/>
            </w:r>
          </w:hyperlink>
        </w:p>
        <w:p w14:paraId="0D60DE2F" w14:textId="09E0C294" w:rsidR="00B86B77" w:rsidRDefault="00000000" w:rsidP="11334CE1">
          <w:pPr>
            <w:pStyle w:val="TOC1"/>
            <w:tabs>
              <w:tab w:val="right" w:leader="dot" w:pos="9015"/>
            </w:tabs>
            <w:rPr>
              <w:rStyle w:val="Hyperlink"/>
              <w:noProof/>
              <w:kern w:val="2"/>
              <w:lang w:val="en-GB" w:eastAsia="en-GB"/>
              <w14:ligatures w14:val="standardContextual"/>
            </w:rPr>
          </w:pPr>
          <w:hyperlink w:anchor="_Toc965066475">
            <w:r w:rsidR="11334CE1" w:rsidRPr="11334CE1">
              <w:rPr>
                <w:rStyle w:val="Hyperlink"/>
              </w:rPr>
              <w:t>15: What support will be available for my child as they transition between classes or settings or in preparing for adulthood?</w:t>
            </w:r>
            <w:r w:rsidR="00B86B77">
              <w:tab/>
            </w:r>
            <w:r w:rsidR="00B86B77">
              <w:fldChar w:fldCharType="begin"/>
            </w:r>
            <w:r w:rsidR="00B86B77">
              <w:instrText>PAGEREF _Toc965066475 \h</w:instrText>
            </w:r>
            <w:r w:rsidR="00B86B77">
              <w:fldChar w:fldCharType="separate"/>
            </w:r>
            <w:r w:rsidR="11334CE1" w:rsidRPr="11334CE1">
              <w:rPr>
                <w:rStyle w:val="Hyperlink"/>
              </w:rPr>
              <w:t>11</w:t>
            </w:r>
            <w:r w:rsidR="00B86B77">
              <w:fldChar w:fldCharType="end"/>
            </w:r>
          </w:hyperlink>
        </w:p>
        <w:p w14:paraId="58387170" w14:textId="09E93586" w:rsidR="00B86B77" w:rsidRDefault="00000000" w:rsidP="11334CE1">
          <w:pPr>
            <w:pStyle w:val="TOC1"/>
            <w:tabs>
              <w:tab w:val="right" w:leader="dot" w:pos="9015"/>
            </w:tabs>
            <w:rPr>
              <w:rStyle w:val="Hyperlink"/>
              <w:noProof/>
              <w:kern w:val="2"/>
              <w:lang w:val="en-GB" w:eastAsia="en-GB"/>
              <w14:ligatures w14:val="standardContextual"/>
            </w:rPr>
          </w:pPr>
          <w:hyperlink w:anchor="_Toc1857855727">
            <w:r w:rsidR="11334CE1" w:rsidRPr="11334CE1">
              <w:rPr>
                <w:rStyle w:val="Hyperlink"/>
              </w:rPr>
              <w:t>16: What support is in place for looked-after and previously look-after children with SEND?</w:t>
            </w:r>
            <w:r w:rsidR="00B86B77">
              <w:tab/>
            </w:r>
            <w:r w:rsidR="00B86B77">
              <w:fldChar w:fldCharType="begin"/>
            </w:r>
            <w:r w:rsidR="00B86B77">
              <w:instrText>PAGEREF _Toc1857855727 \h</w:instrText>
            </w:r>
            <w:r w:rsidR="00B86B77">
              <w:fldChar w:fldCharType="separate"/>
            </w:r>
            <w:r w:rsidR="11334CE1" w:rsidRPr="11334CE1">
              <w:rPr>
                <w:rStyle w:val="Hyperlink"/>
              </w:rPr>
              <w:t>12</w:t>
            </w:r>
            <w:r w:rsidR="00B86B77">
              <w:fldChar w:fldCharType="end"/>
            </w:r>
          </w:hyperlink>
        </w:p>
        <w:p w14:paraId="0864B0A7" w14:textId="774937F1" w:rsidR="00B86B77" w:rsidRDefault="00000000" w:rsidP="11334CE1">
          <w:pPr>
            <w:pStyle w:val="TOC1"/>
            <w:tabs>
              <w:tab w:val="right" w:leader="dot" w:pos="9015"/>
            </w:tabs>
            <w:rPr>
              <w:rStyle w:val="Hyperlink"/>
              <w:noProof/>
              <w:kern w:val="2"/>
              <w:lang w:val="en-GB" w:eastAsia="en-GB"/>
              <w14:ligatures w14:val="standardContextual"/>
            </w:rPr>
          </w:pPr>
          <w:hyperlink w:anchor="_Toc1279683573">
            <w:r w:rsidR="11334CE1" w:rsidRPr="11334CE1">
              <w:rPr>
                <w:rStyle w:val="Hyperlink"/>
              </w:rPr>
              <w:t>17: What support is available for me and my family?</w:t>
            </w:r>
            <w:r w:rsidR="00B86B77">
              <w:tab/>
            </w:r>
            <w:r w:rsidR="00B86B77">
              <w:fldChar w:fldCharType="begin"/>
            </w:r>
            <w:r w:rsidR="00B86B77">
              <w:instrText>PAGEREF _Toc1279683573 \h</w:instrText>
            </w:r>
            <w:r w:rsidR="00B86B77">
              <w:fldChar w:fldCharType="separate"/>
            </w:r>
            <w:r w:rsidR="11334CE1" w:rsidRPr="11334CE1">
              <w:rPr>
                <w:rStyle w:val="Hyperlink"/>
              </w:rPr>
              <w:t>12</w:t>
            </w:r>
            <w:r w:rsidR="00B86B77">
              <w:fldChar w:fldCharType="end"/>
            </w:r>
          </w:hyperlink>
        </w:p>
        <w:p w14:paraId="19D9BDC7" w14:textId="40C50474" w:rsidR="00B86B77" w:rsidRDefault="00000000" w:rsidP="11334CE1">
          <w:pPr>
            <w:pStyle w:val="TOC1"/>
            <w:tabs>
              <w:tab w:val="right" w:leader="dot" w:pos="9015"/>
            </w:tabs>
            <w:rPr>
              <w:rStyle w:val="Hyperlink"/>
              <w:noProof/>
              <w:kern w:val="2"/>
              <w:lang w:val="en-GB" w:eastAsia="en-GB"/>
              <w14:ligatures w14:val="standardContextual"/>
            </w:rPr>
          </w:pPr>
          <w:hyperlink w:anchor="_Toc1540144385">
            <w:r w:rsidR="11334CE1" w:rsidRPr="11334CE1">
              <w:rPr>
                <w:rStyle w:val="Hyperlink"/>
              </w:rPr>
              <w:t>18. What should I do if I have a complaint about my child’s SEN support?</w:t>
            </w:r>
            <w:r w:rsidR="00B86B77">
              <w:tab/>
            </w:r>
            <w:r w:rsidR="00B86B77">
              <w:fldChar w:fldCharType="begin"/>
            </w:r>
            <w:r w:rsidR="00B86B77">
              <w:instrText>PAGEREF _Toc1540144385 \h</w:instrText>
            </w:r>
            <w:r w:rsidR="00B86B77">
              <w:fldChar w:fldCharType="separate"/>
            </w:r>
            <w:r w:rsidR="11334CE1" w:rsidRPr="11334CE1">
              <w:rPr>
                <w:rStyle w:val="Hyperlink"/>
              </w:rPr>
              <w:t>12</w:t>
            </w:r>
            <w:r w:rsidR="00B86B77">
              <w:fldChar w:fldCharType="end"/>
            </w:r>
          </w:hyperlink>
        </w:p>
        <w:p w14:paraId="500B5929" w14:textId="0B949990" w:rsidR="11334CE1" w:rsidRDefault="00000000" w:rsidP="11334CE1">
          <w:pPr>
            <w:pStyle w:val="TOC1"/>
            <w:tabs>
              <w:tab w:val="right" w:leader="dot" w:pos="9015"/>
            </w:tabs>
            <w:rPr>
              <w:rStyle w:val="Hyperlink"/>
            </w:rPr>
          </w:pPr>
          <w:hyperlink w:anchor="_Toc832567878">
            <w:r w:rsidR="11334CE1" w:rsidRPr="11334CE1">
              <w:rPr>
                <w:rStyle w:val="Hyperlink"/>
              </w:rPr>
              <w:t>19. Glossary.</w:t>
            </w:r>
            <w:r w:rsidR="11334CE1">
              <w:tab/>
            </w:r>
            <w:r w:rsidR="11334CE1">
              <w:fldChar w:fldCharType="begin"/>
            </w:r>
            <w:r w:rsidR="11334CE1">
              <w:instrText>PAGEREF _Toc832567878 \h</w:instrText>
            </w:r>
            <w:r w:rsidR="11334CE1">
              <w:fldChar w:fldCharType="separate"/>
            </w:r>
            <w:r w:rsidR="11334CE1" w:rsidRPr="11334CE1">
              <w:rPr>
                <w:rStyle w:val="Hyperlink"/>
              </w:rPr>
              <w:t>13</w:t>
            </w:r>
            <w:r w:rsidR="11334CE1">
              <w:fldChar w:fldCharType="end"/>
            </w:r>
          </w:hyperlink>
          <w:r w:rsidR="11334CE1">
            <w:fldChar w:fldCharType="end"/>
          </w:r>
        </w:p>
      </w:sdtContent>
    </w:sdt>
    <w:p w14:paraId="649BB6F2" w14:textId="51523D3B" w:rsidR="00B86B77" w:rsidRDefault="00B86B77"/>
    <w:p w14:paraId="5BED32F5" w14:textId="77777777" w:rsidR="008D7EB6" w:rsidRDefault="008D7EB6">
      <w:pPr>
        <w:rPr>
          <w:rFonts w:ascii="Arial" w:hAnsi="Arial" w:cs="Arial"/>
          <w:b/>
          <w:bCs/>
        </w:rPr>
      </w:pPr>
    </w:p>
    <w:p w14:paraId="03D3AF63" w14:textId="77777777" w:rsidR="00B86B77" w:rsidRPr="0064333B" w:rsidRDefault="00B86B77">
      <w:pPr>
        <w:rPr>
          <w:rFonts w:ascii="Arial" w:hAnsi="Arial" w:cs="Arial"/>
          <w:b/>
          <w:bCs/>
        </w:rPr>
      </w:pPr>
    </w:p>
    <w:p w14:paraId="35C8CA6E" w14:textId="77777777" w:rsidR="008D7EB6" w:rsidRPr="0064333B" w:rsidRDefault="008D7EB6">
      <w:pPr>
        <w:rPr>
          <w:rFonts w:ascii="Arial" w:hAnsi="Arial" w:cs="Arial"/>
          <w:b/>
          <w:bCs/>
        </w:rPr>
      </w:pPr>
    </w:p>
    <w:p w14:paraId="730AA73D" w14:textId="77777777" w:rsidR="008D7EB6" w:rsidRPr="0064333B" w:rsidRDefault="008D7EB6">
      <w:pPr>
        <w:rPr>
          <w:rFonts w:ascii="Arial" w:hAnsi="Arial" w:cs="Arial"/>
          <w:b/>
          <w:bCs/>
        </w:rPr>
      </w:pPr>
    </w:p>
    <w:p w14:paraId="7ABEC1B9" w14:textId="77777777" w:rsidR="008D7EB6" w:rsidRPr="0064333B" w:rsidRDefault="008D7EB6">
      <w:pPr>
        <w:rPr>
          <w:rFonts w:ascii="Arial" w:hAnsi="Arial" w:cs="Arial"/>
          <w:b/>
          <w:bCs/>
        </w:rPr>
      </w:pPr>
    </w:p>
    <w:p w14:paraId="031ACC13" w14:textId="77777777" w:rsidR="008D7EB6" w:rsidRPr="0064333B" w:rsidRDefault="008D7EB6">
      <w:pPr>
        <w:rPr>
          <w:rFonts w:ascii="Arial" w:hAnsi="Arial" w:cs="Arial"/>
          <w:b/>
          <w:bCs/>
        </w:rPr>
      </w:pPr>
    </w:p>
    <w:p w14:paraId="36139DBD" w14:textId="77777777" w:rsidR="008D7EB6" w:rsidRPr="0064333B" w:rsidRDefault="008D7EB6">
      <w:pPr>
        <w:rPr>
          <w:rFonts w:ascii="Arial" w:hAnsi="Arial" w:cs="Arial"/>
          <w:b/>
          <w:bCs/>
        </w:rPr>
      </w:pPr>
    </w:p>
    <w:p w14:paraId="29973547" w14:textId="77777777" w:rsidR="008D7EB6" w:rsidRPr="0064333B" w:rsidRDefault="008D7EB6">
      <w:pPr>
        <w:rPr>
          <w:rFonts w:ascii="Arial" w:hAnsi="Arial" w:cs="Arial"/>
          <w:b/>
          <w:bCs/>
        </w:rPr>
      </w:pPr>
    </w:p>
    <w:p w14:paraId="28E3B891" w14:textId="77777777" w:rsidR="008D7EB6" w:rsidRPr="0064333B" w:rsidRDefault="008D7EB6">
      <w:pPr>
        <w:rPr>
          <w:rFonts w:ascii="Arial" w:hAnsi="Arial" w:cs="Arial"/>
          <w:b/>
          <w:bCs/>
        </w:rPr>
      </w:pPr>
    </w:p>
    <w:p w14:paraId="432C4900" w14:textId="77777777" w:rsidR="008D7EB6" w:rsidRPr="0064333B" w:rsidRDefault="008D7EB6">
      <w:pPr>
        <w:rPr>
          <w:rFonts w:ascii="Arial" w:hAnsi="Arial" w:cs="Arial"/>
          <w:b/>
          <w:bCs/>
        </w:rPr>
      </w:pPr>
    </w:p>
    <w:p w14:paraId="14F952EE" w14:textId="77777777" w:rsidR="008D7EB6" w:rsidRPr="0064333B" w:rsidRDefault="008D7EB6">
      <w:pPr>
        <w:rPr>
          <w:rFonts w:ascii="Arial" w:hAnsi="Arial" w:cs="Arial"/>
          <w:b/>
          <w:bCs/>
        </w:rPr>
      </w:pPr>
    </w:p>
    <w:p w14:paraId="7F7D17EC" w14:textId="77777777" w:rsidR="008D7EB6" w:rsidRPr="0064333B" w:rsidRDefault="008E695A">
      <w:pPr>
        <w:spacing w:after="0" w:line="240" w:lineRule="auto"/>
        <w:rPr>
          <w:rFonts w:ascii="Arial" w:hAnsi="Arial" w:cs="Arial"/>
        </w:rPr>
      </w:pPr>
      <w:r w:rsidRPr="0064333B">
        <w:rPr>
          <w:rFonts w:ascii="Arial" w:hAnsi="Arial" w:cs="Arial"/>
        </w:rPr>
        <w:t>Dear parents and carers,</w:t>
      </w:r>
    </w:p>
    <w:p w14:paraId="7D0BA2AE" w14:textId="77777777" w:rsidR="008D7EB6" w:rsidRPr="0064333B" w:rsidRDefault="008D7EB6">
      <w:pPr>
        <w:spacing w:after="0" w:line="240" w:lineRule="auto"/>
        <w:rPr>
          <w:rFonts w:ascii="Arial" w:hAnsi="Arial" w:cs="Arial"/>
        </w:rPr>
      </w:pPr>
    </w:p>
    <w:p w14:paraId="426CE76B" w14:textId="77777777" w:rsidR="008D7EB6" w:rsidRPr="0064333B" w:rsidRDefault="008E695A">
      <w:pPr>
        <w:spacing w:after="0" w:line="240" w:lineRule="auto"/>
        <w:rPr>
          <w:rFonts w:ascii="Arial" w:hAnsi="Arial" w:cs="Arial"/>
        </w:rPr>
      </w:pPr>
      <w:r w:rsidRPr="0064333B">
        <w:rPr>
          <w:rFonts w:ascii="Arial" w:hAnsi="Arial" w:cs="Arial"/>
        </w:rPr>
        <w:t>The aim of this information report is to explain how we implement our SEND policy. In other words, we want to show you how SEND support works in our school.</w:t>
      </w:r>
    </w:p>
    <w:p w14:paraId="4D34462F" w14:textId="77777777" w:rsidR="0037034F" w:rsidRPr="0064333B" w:rsidRDefault="0037034F">
      <w:pPr>
        <w:spacing w:after="0" w:line="240" w:lineRule="auto"/>
        <w:rPr>
          <w:rFonts w:ascii="Arial" w:hAnsi="Arial" w:cs="Arial"/>
        </w:rPr>
      </w:pPr>
    </w:p>
    <w:p w14:paraId="66F6D799" w14:textId="77777777" w:rsidR="008D7EB6" w:rsidRPr="0064333B" w:rsidRDefault="008E695A">
      <w:pPr>
        <w:rPr>
          <w:rFonts w:ascii="Arial" w:hAnsi="Arial" w:cs="Arial"/>
        </w:rPr>
      </w:pPr>
      <w:r w:rsidRPr="0064333B">
        <w:rPr>
          <w:rFonts w:ascii="Arial" w:hAnsi="Arial" w:cs="Arial"/>
        </w:rPr>
        <w:t xml:space="preserve">If you want to know more about our arrangements </w:t>
      </w:r>
      <w:proofErr w:type="gramStart"/>
      <w:r w:rsidRPr="0064333B">
        <w:rPr>
          <w:rFonts w:ascii="Arial" w:hAnsi="Arial" w:cs="Arial"/>
        </w:rPr>
        <w:t>for</w:t>
      </w:r>
      <w:proofErr w:type="gramEnd"/>
      <w:r w:rsidRPr="0064333B">
        <w:rPr>
          <w:rFonts w:ascii="Arial" w:hAnsi="Arial" w:cs="Arial"/>
        </w:rPr>
        <w:t xml:space="preserve"> SEND, read our SEND policy. </w:t>
      </w:r>
    </w:p>
    <w:p w14:paraId="26B9FFB8" w14:textId="2CD034B1" w:rsidR="008D7EB6" w:rsidRPr="0064333B" w:rsidRDefault="008E695A">
      <w:pPr>
        <w:rPr>
          <w:rFonts w:ascii="Arial" w:hAnsi="Arial" w:cs="Arial"/>
        </w:rPr>
      </w:pPr>
      <w:r w:rsidRPr="59F372E7">
        <w:rPr>
          <w:rFonts w:ascii="Arial" w:hAnsi="Arial" w:cs="Arial"/>
        </w:rPr>
        <w:t xml:space="preserve">You can find it on our website https://www.pilgrim.lincs.sch.uk or email our SEND </w:t>
      </w:r>
      <w:r w:rsidRPr="00667F2E">
        <w:rPr>
          <w:rFonts w:ascii="Arial" w:hAnsi="Arial" w:cs="Arial"/>
        </w:rPr>
        <w:t xml:space="preserve">Administrator </w:t>
      </w:r>
      <w:r w:rsidR="560DD2E8" w:rsidRPr="00667F2E">
        <w:rPr>
          <w:rFonts w:ascii="Arial" w:hAnsi="Arial" w:cs="Arial"/>
        </w:rPr>
        <w:t>Lauren Bellingham</w:t>
      </w:r>
      <w:r w:rsidRPr="00667F2E">
        <w:rPr>
          <w:rFonts w:ascii="Arial" w:hAnsi="Arial" w:cs="Arial"/>
        </w:rPr>
        <w:t xml:space="preserve"> to ask for a copy </w:t>
      </w:r>
      <w:r w:rsidR="08CBE535" w:rsidRPr="00667F2E">
        <w:rPr>
          <w:rFonts w:ascii="Arial" w:hAnsi="Arial" w:cs="Arial"/>
        </w:rPr>
        <w:t>lauren.bellingham</w:t>
      </w:r>
      <w:r w:rsidRPr="59F372E7">
        <w:rPr>
          <w:rFonts w:ascii="Arial" w:hAnsi="Arial" w:cs="Arial"/>
        </w:rPr>
        <w:t>@pilgrim.lincs.sch.uk</w:t>
      </w:r>
    </w:p>
    <w:p w14:paraId="7210CAEB" w14:textId="622E6AAE" w:rsidR="008D7EB6" w:rsidRPr="0064333B" w:rsidRDefault="008E695A">
      <w:pPr>
        <w:rPr>
          <w:rFonts w:ascii="Arial" w:hAnsi="Arial" w:cs="Arial"/>
        </w:rPr>
      </w:pPr>
      <w:r w:rsidRPr="0064333B">
        <w:rPr>
          <w:rFonts w:ascii="Arial" w:hAnsi="Arial" w:cs="Arial"/>
        </w:rPr>
        <w:t xml:space="preserve">Note: If there are any </w:t>
      </w:r>
      <w:r w:rsidR="00B86B77" w:rsidRPr="0064333B">
        <w:rPr>
          <w:rFonts w:ascii="Arial" w:hAnsi="Arial" w:cs="Arial"/>
        </w:rPr>
        <w:t>terms,</w:t>
      </w:r>
      <w:r w:rsidRPr="0064333B">
        <w:rPr>
          <w:rFonts w:ascii="Arial" w:hAnsi="Arial" w:cs="Arial"/>
        </w:rPr>
        <w:t xml:space="preserve"> we’ve used in this information report that you’re unsure of, you can look them up in the Glossary at the end of the report.</w:t>
      </w:r>
    </w:p>
    <w:p w14:paraId="094586FF" w14:textId="77777777" w:rsidR="008D7EB6" w:rsidRPr="0064333B" w:rsidRDefault="60E64D66" w:rsidP="00B86B77">
      <w:pPr>
        <w:pStyle w:val="Heading1"/>
      </w:pPr>
      <w:bookmarkStart w:id="0" w:name="_Toc388794115"/>
      <w:bookmarkStart w:id="1" w:name="_Toc1083920940"/>
      <w:r>
        <w:t>1: What is SEND?</w:t>
      </w:r>
      <w:bookmarkEnd w:id="0"/>
      <w:bookmarkEnd w:id="1"/>
    </w:p>
    <w:p w14:paraId="6D4440ED" w14:textId="779BCD71" w:rsidR="0037034F" w:rsidRPr="0037034F" w:rsidRDefault="0037034F" w:rsidP="0037034F">
      <w:pPr>
        <w:rPr>
          <w:rFonts w:ascii="Arial" w:hAnsi="Arial" w:cs="Arial"/>
        </w:rPr>
      </w:pPr>
      <w:r w:rsidRPr="0037034F">
        <w:rPr>
          <w:rFonts w:ascii="Arial" w:hAnsi="Arial" w:cs="Arial"/>
        </w:rPr>
        <w:t xml:space="preserve">In accordance with the </w:t>
      </w:r>
      <w:r w:rsidRPr="0037034F">
        <w:rPr>
          <w:rFonts w:ascii="Arial" w:hAnsi="Arial" w:cs="Arial"/>
          <w:i/>
          <w:iCs/>
        </w:rPr>
        <w:t>Special Educational Needs and Disability Code of Practice: 0 to 25 Years</w:t>
      </w:r>
      <w:r w:rsidRPr="0037034F">
        <w:rPr>
          <w:rFonts w:ascii="Arial" w:hAnsi="Arial" w:cs="Arial"/>
        </w:rPr>
        <w:t xml:space="preserve"> (Department for Education, June 2014), children are considered to have special educational needs (SEN) if they have a learning difficulty that requires special educational provision.</w:t>
      </w:r>
    </w:p>
    <w:p w14:paraId="6E7BC054" w14:textId="77777777" w:rsidR="0037034F" w:rsidRPr="0037034F" w:rsidRDefault="0037034F" w:rsidP="0037034F">
      <w:pPr>
        <w:rPr>
          <w:rFonts w:ascii="Arial" w:hAnsi="Arial" w:cs="Arial"/>
        </w:rPr>
      </w:pPr>
      <w:r w:rsidRPr="0037034F">
        <w:rPr>
          <w:rFonts w:ascii="Arial" w:hAnsi="Arial" w:cs="Arial"/>
        </w:rPr>
        <w:t>A child has a learning difficulty if they:</w:t>
      </w:r>
    </w:p>
    <w:p w14:paraId="1C8E36A7" w14:textId="77777777" w:rsidR="0037034F" w:rsidRPr="0037034F" w:rsidRDefault="0037034F" w:rsidP="0037034F">
      <w:pPr>
        <w:numPr>
          <w:ilvl w:val="0"/>
          <w:numId w:val="15"/>
        </w:numPr>
        <w:rPr>
          <w:rFonts w:ascii="Arial" w:hAnsi="Arial" w:cs="Arial"/>
        </w:rPr>
      </w:pPr>
      <w:r w:rsidRPr="0037034F">
        <w:rPr>
          <w:rFonts w:ascii="Arial" w:hAnsi="Arial" w:cs="Arial"/>
        </w:rPr>
        <w:t>Experience significantly greater difficulty in learning compared to the majority of children of the same age.</w:t>
      </w:r>
    </w:p>
    <w:p w14:paraId="16D359F2" w14:textId="77777777" w:rsidR="0037034F" w:rsidRPr="0037034F" w:rsidRDefault="0037034F" w:rsidP="0037034F">
      <w:pPr>
        <w:numPr>
          <w:ilvl w:val="0"/>
          <w:numId w:val="15"/>
        </w:numPr>
        <w:rPr>
          <w:rFonts w:ascii="Arial" w:hAnsi="Arial" w:cs="Arial"/>
        </w:rPr>
      </w:pPr>
      <w:r w:rsidRPr="0037034F">
        <w:rPr>
          <w:rFonts w:ascii="Arial" w:hAnsi="Arial" w:cs="Arial"/>
        </w:rPr>
        <w:t>Have a disability that prevents or hinders them from accessing facilities that are generally available to children of the same age in mainstream schools.</w:t>
      </w:r>
    </w:p>
    <w:p w14:paraId="452E5202" w14:textId="77777777" w:rsidR="0037034F" w:rsidRPr="0037034F" w:rsidRDefault="0037034F" w:rsidP="0037034F">
      <w:pPr>
        <w:rPr>
          <w:rFonts w:ascii="Arial" w:hAnsi="Arial" w:cs="Arial"/>
        </w:rPr>
      </w:pPr>
      <w:r w:rsidRPr="0037034F">
        <w:rPr>
          <w:rFonts w:ascii="Arial" w:hAnsi="Arial" w:cs="Arial"/>
        </w:rPr>
        <w:t>For children aged two or older, special educational provision refers to educational or training support that is additional to or different from the provision made for other children or young people of the same age.</w:t>
      </w:r>
    </w:p>
    <w:p w14:paraId="1D0D004E" w14:textId="77777777" w:rsidR="0037034F" w:rsidRPr="0037034F" w:rsidRDefault="0037034F" w:rsidP="0037034F">
      <w:pPr>
        <w:rPr>
          <w:rFonts w:ascii="Arial" w:hAnsi="Arial" w:cs="Arial"/>
        </w:rPr>
      </w:pPr>
      <w:r w:rsidRPr="0037034F">
        <w:rPr>
          <w:rFonts w:ascii="Arial" w:hAnsi="Arial" w:cs="Arial"/>
        </w:rPr>
        <w:t>At the core of our approach is a commitment to enhancing the support provided to students with SEND. We aim to offer a graduated level of support that underpins the importance of fully inclusive teaching practices. Upon referral to the school, every pupil is allocated a SEND pathway, which outlines the level of involvement from the SENDCo. The pathway ensures that appropriate and tailored support is provided, as detailed below.</w:t>
      </w:r>
    </w:p>
    <w:tbl>
      <w:tblPr>
        <w:tblW w:w="9923" w:type="dxa"/>
        <w:tblCellMar>
          <w:left w:w="10" w:type="dxa"/>
          <w:right w:w="10" w:type="dxa"/>
        </w:tblCellMar>
        <w:tblLook w:val="0000" w:firstRow="0" w:lastRow="0" w:firstColumn="0" w:lastColumn="0" w:noHBand="0" w:noVBand="0"/>
      </w:tblPr>
      <w:tblGrid>
        <w:gridCol w:w="2835"/>
        <w:gridCol w:w="7088"/>
      </w:tblGrid>
      <w:tr w:rsidR="008D7EB6" w:rsidRPr="0064333B" w14:paraId="5E9070EF" w14:textId="77777777" w:rsidTr="610B6200">
        <w:trPr>
          <w:trHeight w:val="395"/>
        </w:trPr>
        <w:tc>
          <w:tcPr>
            <w:tcW w:w="2835"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1" w:type="dxa"/>
              <w:left w:w="11" w:type="dxa"/>
              <w:bottom w:w="67" w:type="dxa"/>
              <w:right w:w="11" w:type="dxa"/>
            </w:tcMar>
            <w:vAlign w:val="bottom"/>
          </w:tcPr>
          <w:p w14:paraId="1A119434" w14:textId="77777777" w:rsidR="008D7EB6" w:rsidRPr="0064333B" w:rsidRDefault="008E695A">
            <w:pPr>
              <w:pStyle w:val="1bodycopy10pt"/>
              <w:rPr>
                <w:rFonts w:cs="Arial"/>
                <w:b/>
                <w:lang w:val="en-GB"/>
              </w:rPr>
            </w:pPr>
            <w:r w:rsidRPr="0064333B">
              <w:rPr>
                <w:rFonts w:cs="Arial"/>
                <w:b/>
                <w:lang w:val="en-GB"/>
              </w:rPr>
              <w:t>Pathway</w:t>
            </w:r>
          </w:p>
        </w:tc>
        <w:tc>
          <w:tcPr>
            <w:tcW w:w="7088"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1" w:type="dxa"/>
              <w:left w:w="11" w:type="dxa"/>
              <w:bottom w:w="67" w:type="dxa"/>
              <w:right w:w="11" w:type="dxa"/>
            </w:tcMar>
            <w:vAlign w:val="bottom"/>
          </w:tcPr>
          <w:p w14:paraId="2F6F5EB1" w14:textId="77777777" w:rsidR="008D7EB6" w:rsidRPr="0064333B" w:rsidRDefault="008E695A">
            <w:pPr>
              <w:pStyle w:val="1bodycopy10pt"/>
              <w:rPr>
                <w:rFonts w:cs="Arial"/>
                <w:lang w:val="en-GB"/>
              </w:rPr>
            </w:pPr>
            <w:r w:rsidRPr="0064333B">
              <w:rPr>
                <w:rFonts w:cs="Arial"/>
                <w:lang w:val="en-GB"/>
              </w:rPr>
              <w:t>Criteria (doesn't have to meet all)</w:t>
            </w:r>
          </w:p>
        </w:tc>
      </w:tr>
      <w:tr w:rsidR="008D7EB6" w:rsidRPr="0064333B" w14:paraId="321B50EC" w14:textId="77777777" w:rsidTr="610B6200">
        <w:trPr>
          <w:trHeight w:val="20"/>
        </w:trPr>
        <w:tc>
          <w:tcPr>
            <w:tcW w:w="2835"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9BC2E6"/>
            <w:tcMar>
              <w:top w:w="11" w:type="dxa"/>
              <w:left w:w="11" w:type="dxa"/>
              <w:bottom w:w="67" w:type="dxa"/>
              <w:right w:w="11" w:type="dxa"/>
            </w:tcMar>
            <w:vAlign w:val="bottom"/>
          </w:tcPr>
          <w:p w14:paraId="66496959" w14:textId="77777777" w:rsidR="008D7EB6" w:rsidRPr="0064333B" w:rsidRDefault="008E695A">
            <w:pPr>
              <w:pStyle w:val="1bodycopy10pt"/>
              <w:rPr>
                <w:rFonts w:cs="Arial"/>
                <w:b/>
                <w:lang w:val="en-GB"/>
              </w:rPr>
            </w:pPr>
            <w:r w:rsidRPr="0064333B">
              <w:rPr>
                <w:rFonts w:cs="Arial"/>
                <w:b/>
                <w:lang w:val="en-GB"/>
              </w:rPr>
              <w:t>Lead (L)</w:t>
            </w: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9BC2E6"/>
            <w:tcMar>
              <w:top w:w="11" w:type="dxa"/>
              <w:left w:w="11" w:type="dxa"/>
              <w:bottom w:w="67" w:type="dxa"/>
              <w:right w:w="11" w:type="dxa"/>
            </w:tcMar>
            <w:vAlign w:val="bottom"/>
          </w:tcPr>
          <w:p w14:paraId="295B6415" w14:textId="77777777" w:rsidR="008D7EB6" w:rsidRPr="0064333B" w:rsidRDefault="008E695A">
            <w:pPr>
              <w:pStyle w:val="1bodycopy10pt"/>
              <w:rPr>
                <w:rFonts w:cs="Arial"/>
                <w:lang w:val="en-GB"/>
              </w:rPr>
            </w:pPr>
            <w:r w:rsidRPr="0064333B">
              <w:rPr>
                <w:rFonts w:cs="Arial"/>
                <w:lang w:val="en-GB"/>
              </w:rPr>
              <w:t>Complex EHCP or potential need for EHCP</w:t>
            </w:r>
          </w:p>
        </w:tc>
      </w:tr>
      <w:tr w:rsidR="008D7EB6" w:rsidRPr="0064333B" w14:paraId="25B0F60D" w14:textId="77777777" w:rsidTr="610B6200">
        <w:trPr>
          <w:trHeight w:val="20"/>
        </w:trPr>
        <w:tc>
          <w:tcPr>
            <w:tcW w:w="2835" w:type="dxa"/>
            <w:vMerge/>
            <w:tcMar>
              <w:top w:w="11" w:type="dxa"/>
              <w:left w:w="11" w:type="dxa"/>
              <w:bottom w:w="67" w:type="dxa"/>
              <w:right w:w="11" w:type="dxa"/>
            </w:tcMar>
            <w:vAlign w:val="bottom"/>
          </w:tcPr>
          <w:p w14:paraId="5CFC38A9"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9BC2E6"/>
            <w:tcMar>
              <w:top w:w="11" w:type="dxa"/>
              <w:left w:w="11" w:type="dxa"/>
              <w:bottom w:w="67" w:type="dxa"/>
              <w:right w:w="11" w:type="dxa"/>
            </w:tcMar>
            <w:vAlign w:val="bottom"/>
          </w:tcPr>
          <w:p w14:paraId="53169DCF" w14:textId="77777777" w:rsidR="008D7EB6" w:rsidRPr="0064333B" w:rsidRDefault="008E695A">
            <w:pPr>
              <w:pStyle w:val="1bodycopy10pt"/>
              <w:rPr>
                <w:rFonts w:cs="Arial"/>
                <w:lang w:val="en-GB"/>
              </w:rPr>
            </w:pPr>
            <w:r w:rsidRPr="0064333B">
              <w:rPr>
                <w:rFonts w:cs="Arial"/>
                <w:lang w:val="en-GB"/>
              </w:rPr>
              <w:t>ASD Centre Place - complex</w:t>
            </w:r>
          </w:p>
        </w:tc>
      </w:tr>
      <w:tr w:rsidR="008D7EB6" w:rsidRPr="0064333B" w14:paraId="68E629B6" w14:textId="77777777" w:rsidTr="610B6200">
        <w:trPr>
          <w:trHeight w:val="20"/>
        </w:trPr>
        <w:tc>
          <w:tcPr>
            <w:tcW w:w="2835" w:type="dxa"/>
            <w:vMerge/>
            <w:tcMar>
              <w:top w:w="11" w:type="dxa"/>
              <w:left w:w="11" w:type="dxa"/>
              <w:bottom w:w="67" w:type="dxa"/>
              <w:right w:w="11" w:type="dxa"/>
            </w:tcMar>
            <w:vAlign w:val="bottom"/>
          </w:tcPr>
          <w:p w14:paraId="10DC2120"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9BC2E6"/>
            <w:tcMar>
              <w:top w:w="11" w:type="dxa"/>
              <w:left w:w="11" w:type="dxa"/>
              <w:bottom w:w="67" w:type="dxa"/>
              <w:right w:w="11" w:type="dxa"/>
            </w:tcMar>
            <w:vAlign w:val="bottom"/>
          </w:tcPr>
          <w:p w14:paraId="67EF7847" w14:textId="77777777" w:rsidR="008D7EB6" w:rsidRPr="0064333B" w:rsidRDefault="008E695A">
            <w:pPr>
              <w:pStyle w:val="1bodycopy10pt"/>
              <w:rPr>
                <w:rFonts w:cs="Arial"/>
                <w:lang w:val="en-GB"/>
              </w:rPr>
            </w:pPr>
            <w:r w:rsidRPr="0064333B">
              <w:rPr>
                <w:rFonts w:cs="Arial"/>
                <w:lang w:val="en-GB"/>
              </w:rPr>
              <w:t>Will need a different placement eventually</w:t>
            </w:r>
          </w:p>
        </w:tc>
      </w:tr>
      <w:tr w:rsidR="008D7EB6" w:rsidRPr="0064333B" w14:paraId="03FC2E1C" w14:textId="77777777" w:rsidTr="610B6200">
        <w:trPr>
          <w:trHeight w:val="20"/>
        </w:trPr>
        <w:tc>
          <w:tcPr>
            <w:tcW w:w="2835" w:type="dxa"/>
            <w:vMerge/>
            <w:tcMar>
              <w:top w:w="11" w:type="dxa"/>
              <w:left w:w="11" w:type="dxa"/>
              <w:bottom w:w="67" w:type="dxa"/>
              <w:right w:w="11" w:type="dxa"/>
            </w:tcMar>
            <w:vAlign w:val="bottom"/>
          </w:tcPr>
          <w:p w14:paraId="60DB16DD"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9BC2E6"/>
            <w:tcMar>
              <w:top w:w="11" w:type="dxa"/>
              <w:left w:w="11" w:type="dxa"/>
              <w:bottom w:w="67" w:type="dxa"/>
              <w:right w:w="11" w:type="dxa"/>
            </w:tcMar>
            <w:vAlign w:val="bottom"/>
          </w:tcPr>
          <w:p w14:paraId="5008FDC4" w14:textId="77777777" w:rsidR="008D7EB6" w:rsidRPr="0064333B" w:rsidRDefault="008E695A">
            <w:pPr>
              <w:pStyle w:val="1bodycopy10pt"/>
              <w:rPr>
                <w:rFonts w:cs="Arial"/>
                <w:lang w:val="en-GB"/>
              </w:rPr>
            </w:pPr>
            <w:r w:rsidRPr="0064333B">
              <w:rPr>
                <w:rFonts w:cs="Arial"/>
                <w:lang w:val="en-GB"/>
              </w:rPr>
              <w:t>Needs significant interventions/alternative provisions at Pilgrim</w:t>
            </w:r>
          </w:p>
        </w:tc>
      </w:tr>
      <w:tr w:rsidR="008D7EB6" w:rsidRPr="0064333B" w14:paraId="0AC1EE9D" w14:textId="77777777" w:rsidTr="610B6200">
        <w:trPr>
          <w:trHeight w:val="20"/>
        </w:trPr>
        <w:tc>
          <w:tcPr>
            <w:tcW w:w="2835"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C6E0B4"/>
            <w:tcMar>
              <w:top w:w="11" w:type="dxa"/>
              <w:left w:w="11" w:type="dxa"/>
              <w:bottom w:w="67" w:type="dxa"/>
              <w:right w:w="11" w:type="dxa"/>
            </w:tcMar>
            <w:vAlign w:val="bottom"/>
          </w:tcPr>
          <w:p w14:paraId="7C819CD8" w14:textId="77777777" w:rsidR="008D7EB6" w:rsidRPr="0064333B" w:rsidRDefault="008E695A">
            <w:pPr>
              <w:pStyle w:val="1bodycopy10pt"/>
              <w:rPr>
                <w:rFonts w:cs="Arial"/>
                <w:b/>
                <w:lang w:val="en-GB"/>
              </w:rPr>
            </w:pPr>
            <w:r w:rsidRPr="0064333B">
              <w:rPr>
                <w:rFonts w:cs="Arial"/>
                <w:b/>
                <w:lang w:val="en-GB"/>
              </w:rPr>
              <w:t>Support and Advise (SAA)</w:t>
            </w: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6E0B4"/>
            <w:tcMar>
              <w:top w:w="11" w:type="dxa"/>
              <w:left w:w="11" w:type="dxa"/>
              <w:bottom w:w="67" w:type="dxa"/>
              <w:right w:w="11" w:type="dxa"/>
            </w:tcMar>
            <w:vAlign w:val="bottom"/>
          </w:tcPr>
          <w:p w14:paraId="136AFEE9" w14:textId="77777777" w:rsidR="008D7EB6" w:rsidRPr="0064333B" w:rsidRDefault="008E695A">
            <w:pPr>
              <w:pStyle w:val="1bodycopy10pt"/>
              <w:rPr>
                <w:rFonts w:cs="Arial"/>
                <w:lang w:val="en-GB"/>
              </w:rPr>
            </w:pPr>
            <w:r w:rsidRPr="0064333B">
              <w:rPr>
                <w:rFonts w:cs="Arial"/>
                <w:lang w:val="en-GB"/>
              </w:rPr>
              <w:t>EHCP or potential need for EHCP</w:t>
            </w:r>
          </w:p>
        </w:tc>
      </w:tr>
      <w:tr w:rsidR="008D7EB6" w:rsidRPr="0064333B" w14:paraId="4D77C498" w14:textId="77777777" w:rsidTr="610B6200">
        <w:trPr>
          <w:trHeight w:val="20"/>
        </w:trPr>
        <w:tc>
          <w:tcPr>
            <w:tcW w:w="2835" w:type="dxa"/>
            <w:vMerge/>
            <w:tcMar>
              <w:top w:w="11" w:type="dxa"/>
              <w:left w:w="11" w:type="dxa"/>
              <w:bottom w:w="67" w:type="dxa"/>
              <w:right w:w="11" w:type="dxa"/>
            </w:tcMar>
            <w:vAlign w:val="bottom"/>
          </w:tcPr>
          <w:p w14:paraId="4CEBB8D4"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6E0B4"/>
            <w:tcMar>
              <w:top w:w="11" w:type="dxa"/>
              <w:left w:w="11" w:type="dxa"/>
              <w:bottom w:w="67" w:type="dxa"/>
              <w:right w:w="11" w:type="dxa"/>
            </w:tcMar>
            <w:vAlign w:val="bottom"/>
          </w:tcPr>
          <w:p w14:paraId="0A1E74E9" w14:textId="77777777" w:rsidR="008D7EB6" w:rsidRPr="0064333B" w:rsidRDefault="008E695A">
            <w:pPr>
              <w:pStyle w:val="1bodycopy10pt"/>
              <w:rPr>
                <w:rFonts w:cs="Arial"/>
                <w:lang w:val="en-GB"/>
              </w:rPr>
            </w:pPr>
            <w:r w:rsidRPr="0064333B">
              <w:rPr>
                <w:rFonts w:cs="Arial"/>
                <w:lang w:val="en-GB"/>
              </w:rPr>
              <w:t>Needs some interventions/alternative provisions at Pilgrim</w:t>
            </w:r>
          </w:p>
        </w:tc>
      </w:tr>
      <w:tr w:rsidR="008D7EB6" w:rsidRPr="0064333B" w14:paraId="498F94E6" w14:textId="77777777" w:rsidTr="610B6200">
        <w:trPr>
          <w:trHeight w:val="20"/>
        </w:trPr>
        <w:tc>
          <w:tcPr>
            <w:tcW w:w="2835" w:type="dxa"/>
            <w:vMerge/>
            <w:tcMar>
              <w:top w:w="11" w:type="dxa"/>
              <w:left w:w="11" w:type="dxa"/>
              <w:bottom w:w="67" w:type="dxa"/>
              <w:right w:w="11" w:type="dxa"/>
            </w:tcMar>
            <w:vAlign w:val="bottom"/>
          </w:tcPr>
          <w:p w14:paraId="06BDCCAB"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6E0B4"/>
            <w:tcMar>
              <w:top w:w="11" w:type="dxa"/>
              <w:left w:w="11" w:type="dxa"/>
              <w:bottom w:w="67" w:type="dxa"/>
              <w:right w:w="11" w:type="dxa"/>
            </w:tcMar>
            <w:vAlign w:val="bottom"/>
          </w:tcPr>
          <w:p w14:paraId="3A61809B" w14:textId="77777777" w:rsidR="008D7EB6" w:rsidRPr="0064333B" w:rsidRDefault="008E695A">
            <w:pPr>
              <w:pStyle w:val="1bodycopy10pt"/>
              <w:rPr>
                <w:rFonts w:cs="Arial"/>
                <w:lang w:val="en-GB"/>
              </w:rPr>
            </w:pPr>
            <w:r w:rsidRPr="0064333B">
              <w:rPr>
                <w:rFonts w:cs="Arial"/>
                <w:lang w:val="en-GB"/>
              </w:rPr>
              <w:t>Will need SEND support at mainstream when reintegration happens</w:t>
            </w:r>
          </w:p>
        </w:tc>
      </w:tr>
      <w:tr w:rsidR="008D7EB6" w:rsidRPr="0064333B" w14:paraId="7605F25E" w14:textId="77777777" w:rsidTr="610B6200">
        <w:trPr>
          <w:trHeight w:val="20"/>
        </w:trPr>
        <w:tc>
          <w:tcPr>
            <w:tcW w:w="2835" w:type="dxa"/>
            <w:vMerge/>
            <w:tcMar>
              <w:top w:w="11" w:type="dxa"/>
              <w:left w:w="11" w:type="dxa"/>
              <w:bottom w:w="67" w:type="dxa"/>
              <w:right w:w="11" w:type="dxa"/>
            </w:tcMar>
            <w:vAlign w:val="bottom"/>
          </w:tcPr>
          <w:p w14:paraId="2450062F"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6E0B4"/>
            <w:tcMar>
              <w:top w:w="11" w:type="dxa"/>
              <w:left w:w="11" w:type="dxa"/>
              <w:bottom w:w="67" w:type="dxa"/>
              <w:right w:w="11" w:type="dxa"/>
            </w:tcMar>
            <w:vAlign w:val="bottom"/>
          </w:tcPr>
          <w:p w14:paraId="2D0A0F9E" w14:textId="77777777" w:rsidR="008D7EB6" w:rsidRPr="0064333B" w:rsidRDefault="008E695A">
            <w:pPr>
              <w:pStyle w:val="1bodycopy10pt"/>
              <w:rPr>
                <w:rFonts w:cs="Arial"/>
                <w:lang w:val="en-GB"/>
              </w:rPr>
            </w:pPr>
            <w:r w:rsidRPr="0064333B">
              <w:rPr>
                <w:rFonts w:cs="Arial"/>
                <w:lang w:val="en-GB"/>
              </w:rPr>
              <w:t>Any other SEND complexities</w:t>
            </w:r>
          </w:p>
        </w:tc>
      </w:tr>
      <w:tr w:rsidR="008D7EB6" w:rsidRPr="0064333B" w14:paraId="11C7C160" w14:textId="77777777" w:rsidTr="610B6200">
        <w:trPr>
          <w:trHeight w:val="20"/>
        </w:trPr>
        <w:tc>
          <w:tcPr>
            <w:tcW w:w="2835"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E699"/>
            <w:tcMar>
              <w:top w:w="11" w:type="dxa"/>
              <w:left w:w="11" w:type="dxa"/>
              <w:bottom w:w="67" w:type="dxa"/>
              <w:right w:w="11" w:type="dxa"/>
            </w:tcMar>
            <w:vAlign w:val="bottom"/>
          </w:tcPr>
          <w:p w14:paraId="5D2FF569" w14:textId="77777777" w:rsidR="008D7EB6" w:rsidRPr="0064333B" w:rsidRDefault="008E695A">
            <w:pPr>
              <w:pStyle w:val="1bodycopy10pt"/>
              <w:rPr>
                <w:rFonts w:cs="Arial"/>
                <w:b/>
                <w:lang w:val="en-GB"/>
              </w:rPr>
            </w:pPr>
            <w:r w:rsidRPr="0064333B">
              <w:rPr>
                <w:rFonts w:cs="Arial"/>
                <w:b/>
                <w:lang w:val="en-GB"/>
              </w:rPr>
              <w:t>Communication Loop (CL) *Could still be complex medical*</w:t>
            </w: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E699"/>
            <w:tcMar>
              <w:top w:w="11" w:type="dxa"/>
              <w:left w:w="11" w:type="dxa"/>
              <w:bottom w:w="67" w:type="dxa"/>
              <w:right w:w="11" w:type="dxa"/>
            </w:tcMar>
            <w:vAlign w:val="bottom"/>
          </w:tcPr>
          <w:p w14:paraId="13E6A154" w14:textId="77777777" w:rsidR="008D7EB6" w:rsidRPr="0064333B" w:rsidRDefault="008E695A">
            <w:pPr>
              <w:pStyle w:val="1bodycopy10pt"/>
              <w:rPr>
                <w:rFonts w:cs="Arial"/>
                <w:lang w:val="en-GB"/>
              </w:rPr>
            </w:pPr>
            <w:r w:rsidRPr="0064333B">
              <w:rPr>
                <w:rFonts w:cs="Arial"/>
                <w:lang w:val="en-GB"/>
              </w:rPr>
              <w:t>EHCP/SEND</w:t>
            </w:r>
          </w:p>
        </w:tc>
      </w:tr>
      <w:tr w:rsidR="008D7EB6" w:rsidRPr="0064333B" w14:paraId="36890F5B" w14:textId="77777777" w:rsidTr="610B6200">
        <w:trPr>
          <w:trHeight w:val="20"/>
        </w:trPr>
        <w:tc>
          <w:tcPr>
            <w:tcW w:w="2835" w:type="dxa"/>
            <w:vMerge/>
            <w:tcMar>
              <w:top w:w="11" w:type="dxa"/>
              <w:left w:w="11" w:type="dxa"/>
              <w:bottom w:w="67" w:type="dxa"/>
              <w:right w:w="11" w:type="dxa"/>
            </w:tcMar>
            <w:vAlign w:val="bottom"/>
          </w:tcPr>
          <w:p w14:paraId="375239A5"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E699"/>
            <w:tcMar>
              <w:top w:w="11" w:type="dxa"/>
              <w:left w:w="11" w:type="dxa"/>
              <w:bottom w:w="67" w:type="dxa"/>
              <w:right w:w="11" w:type="dxa"/>
            </w:tcMar>
            <w:vAlign w:val="bottom"/>
          </w:tcPr>
          <w:p w14:paraId="687A4A80" w14:textId="77777777" w:rsidR="008D7EB6" w:rsidRPr="0064333B" w:rsidRDefault="008E695A">
            <w:pPr>
              <w:pStyle w:val="1bodycopy10pt"/>
              <w:rPr>
                <w:rFonts w:cs="Arial"/>
                <w:lang w:val="en-GB"/>
              </w:rPr>
            </w:pPr>
            <w:r w:rsidRPr="0064333B">
              <w:rPr>
                <w:rFonts w:cs="Arial"/>
                <w:lang w:val="en-GB"/>
              </w:rPr>
              <w:t>Needs intervention/provision which can be led by teachers/AL/RSO</w:t>
            </w:r>
          </w:p>
        </w:tc>
      </w:tr>
      <w:tr w:rsidR="008D7EB6" w:rsidRPr="0064333B" w14:paraId="74E58B77" w14:textId="77777777" w:rsidTr="610B6200">
        <w:trPr>
          <w:trHeight w:val="20"/>
        </w:trPr>
        <w:tc>
          <w:tcPr>
            <w:tcW w:w="2835" w:type="dxa"/>
            <w:vMerge/>
            <w:tcMar>
              <w:top w:w="11" w:type="dxa"/>
              <w:left w:w="11" w:type="dxa"/>
              <w:bottom w:w="67" w:type="dxa"/>
              <w:right w:w="11" w:type="dxa"/>
            </w:tcMar>
            <w:vAlign w:val="bottom"/>
          </w:tcPr>
          <w:p w14:paraId="431EDD64"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E699"/>
            <w:tcMar>
              <w:top w:w="11" w:type="dxa"/>
              <w:left w:w="11" w:type="dxa"/>
              <w:bottom w:w="67" w:type="dxa"/>
              <w:right w:w="11" w:type="dxa"/>
            </w:tcMar>
            <w:vAlign w:val="bottom"/>
          </w:tcPr>
          <w:p w14:paraId="12201C2C" w14:textId="77777777" w:rsidR="008D7EB6" w:rsidRPr="0064333B" w:rsidRDefault="008E695A">
            <w:pPr>
              <w:pStyle w:val="1bodycopy10pt"/>
              <w:rPr>
                <w:rFonts w:cs="Arial"/>
                <w:lang w:val="en-GB"/>
              </w:rPr>
            </w:pPr>
            <w:r w:rsidRPr="0064333B">
              <w:rPr>
                <w:rFonts w:cs="Arial"/>
                <w:lang w:val="en-GB"/>
              </w:rPr>
              <w:t>Potential need for outside agency involvement/referral (Not CAMHS)</w:t>
            </w:r>
          </w:p>
        </w:tc>
      </w:tr>
      <w:tr w:rsidR="008D7EB6" w:rsidRPr="0064333B" w14:paraId="52D946EA" w14:textId="77777777" w:rsidTr="610B6200">
        <w:trPr>
          <w:trHeight w:val="20"/>
        </w:trPr>
        <w:tc>
          <w:tcPr>
            <w:tcW w:w="2835"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2B1DB"/>
            <w:tcMar>
              <w:top w:w="11" w:type="dxa"/>
              <w:left w:w="11" w:type="dxa"/>
              <w:bottom w:w="67" w:type="dxa"/>
              <w:right w:w="11" w:type="dxa"/>
            </w:tcMar>
            <w:vAlign w:val="bottom"/>
          </w:tcPr>
          <w:p w14:paraId="25243903" w14:textId="77777777" w:rsidR="008D7EB6" w:rsidRPr="0064333B" w:rsidRDefault="008E695A">
            <w:pPr>
              <w:pStyle w:val="1bodycopy10pt"/>
              <w:rPr>
                <w:rFonts w:cs="Arial"/>
                <w:b/>
                <w:lang w:val="en-GB"/>
              </w:rPr>
            </w:pPr>
            <w:r w:rsidRPr="0064333B">
              <w:rPr>
                <w:rFonts w:cs="Arial"/>
                <w:b/>
                <w:lang w:val="en-GB"/>
              </w:rPr>
              <w:t>None at Present (NAP) *Could still be complex medical*</w:t>
            </w: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2B1DB"/>
            <w:tcMar>
              <w:top w:w="11" w:type="dxa"/>
              <w:left w:w="11" w:type="dxa"/>
              <w:bottom w:w="67" w:type="dxa"/>
              <w:right w:w="11" w:type="dxa"/>
            </w:tcMar>
            <w:vAlign w:val="bottom"/>
          </w:tcPr>
          <w:p w14:paraId="79ABE767" w14:textId="77777777" w:rsidR="008D7EB6" w:rsidRPr="0064333B" w:rsidRDefault="008E695A">
            <w:pPr>
              <w:pStyle w:val="1bodycopy10pt"/>
              <w:rPr>
                <w:rFonts w:cs="Arial"/>
                <w:szCs w:val="20"/>
                <w:lang w:val="en-GB"/>
              </w:rPr>
            </w:pPr>
            <w:r w:rsidRPr="0064333B">
              <w:rPr>
                <w:rFonts w:cs="Arial"/>
                <w:szCs w:val="20"/>
                <w:lang w:val="en-GB"/>
              </w:rPr>
              <w:t>No current identified SEND and needs purely 'medical'; can be referred in using referral form</w:t>
            </w:r>
          </w:p>
        </w:tc>
      </w:tr>
      <w:tr w:rsidR="008D7EB6" w:rsidRPr="0064333B" w14:paraId="04DED388" w14:textId="77777777" w:rsidTr="610B6200">
        <w:trPr>
          <w:trHeight w:val="20"/>
        </w:trPr>
        <w:tc>
          <w:tcPr>
            <w:tcW w:w="2835" w:type="dxa"/>
            <w:vMerge w:val="restar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C290CC"/>
            <w:tcMar>
              <w:top w:w="11" w:type="dxa"/>
              <w:left w:w="11" w:type="dxa"/>
              <w:bottom w:w="67" w:type="dxa"/>
              <w:right w:w="11" w:type="dxa"/>
            </w:tcMar>
            <w:vAlign w:val="bottom"/>
          </w:tcPr>
          <w:p w14:paraId="74825972" w14:textId="4861D276" w:rsidR="008D7EB6" w:rsidRPr="0064333B" w:rsidRDefault="008E695A" w:rsidP="610B6200">
            <w:pPr>
              <w:pStyle w:val="1bodycopy10pt"/>
              <w:rPr>
                <w:rFonts w:cs="Arial"/>
                <w:b/>
                <w:bCs/>
                <w:lang w:val="en-GB"/>
              </w:rPr>
            </w:pPr>
            <w:r w:rsidRPr="610B6200">
              <w:rPr>
                <w:rFonts w:cs="Arial"/>
                <w:b/>
                <w:bCs/>
                <w:lang w:val="en-GB"/>
              </w:rPr>
              <w:t>Neurodivergent Link</w:t>
            </w: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290CC"/>
            <w:tcMar>
              <w:top w:w="11" w:type="dxa"/>
              <w:left w:w="11" w:type="dxa"/>
              <w:bottom w:w="67" w:type="dxa"/>
              <w:right w:w="11" w:type="dxa"/>
            </w:tcMar>
            <w:vAlign w:val="bottom"/>
          </w:tcPr>
          <w:p w14:paraId="47AE4D78" w14:textId="77777777" w:rsidR="008D7EB6" w:rsidRPr="0064333B" w:rsidRDefault="008E695A">
            <w:pPr>
              <w:spacing w:after="0"/>
              <w:rPr>
                <w:rFonts w:ascii="Arial" w:hAnsi="Arial" w:cs="Arial"/>
              </w:rPr>
            </w:pPr>
            <w:r w:rsidRPr="0064333B">
              <w:rPr>
                <w:rFonts w:ascii="Arial" w:hAnsi="Arial" w:cs="Arial"/>
                <w:color w:val="000000"/>
                <w:szCs w:val="20"/>
              </w:rPr>
              <w:t>Complex autism need</w:t>
            </w:r>
          </w:p>
        </w:tc>
      </w:tr>
      <w:tr w:rsidR="008D7EB6" w:rsidRPr="0064333B" w14:paraId="399049A2" w14:textId="77777777" w:rsidTr="610B6200">
        <w:trPr>
          <w:trHeight w:val="20"/>
        </w:trPr>
        <w:tc>
          <w:tcPr>
            <w:tcW w:w="2835" w:type="dxa"/>
            <w:vMerge/>
            <w:tcMar>
              <w:top w:w="11" w:type="dxa"/>
              <w:left w:w="11" w:type="dxa"/>
              <w:bottom w:w="67" w:type="dxa"/>
              <w:right w:w="11" w:type="dxa"/>
            </w:tcMar>
            <w:vAlign w:val="bottom"/>
          </w:tcPr>
          <w:p w14:paraId="7365C133"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C290CC"/>
            <w:tcMar>
              <w:top w:w="11" w:type="dxa"/>
              <w:left w:w="11" w:type="dxa"/>
              <w:bottom w:w="67" w:type="dxa"/>
              <w:right w:w="11" w:type="dxa"/>
            </w:tcMar>
            <w:vAlign w:val="bottom"/>
          </w:tcPr>
          <w:p w14:paraId="21B1B598" w14:textId="77777777" w:rsidR="008D7EB6" w:rsidRPr="0064333B" w:rsidRDefault="008E695A">
            <w:pPr>
              <w:rPr>
                <w:rFonts w:ascii="Arial" w:hAnsi="Arial" w:cs="Arial"/>
                <w:color w:val="000000"/>
                <w:szCs w:val="20"/>
              </w:rPr>
            </w:pPr>
            <w:r w:rsidRPr="0064333B">
              <w:rPr>
                <w:rFonts w:ascii="Arial" w:hAnsi="Arial" w:cs="Arial"/>
                <w:color w:val="000000"/>
                <w:szCs w:val="20"/>
              </w:rPr>
              <w:t>Significant sensory processing identified</w:t>
            </w:r>
          </w:p>
        </w:tc>
      </w:tr>
      <w:tr w:rsidR="008D7EB6" w:rsidRPr="0064333B" w14:paraId="15C9BBDE" w14:textId="77777777" w:rsidTr="610B6200">
        <w:trPr>
          <w:trHeight w:val="20"/>
        </w:trPr>
        <w:tc>
          <w:tcPr>
            <w:tcW w:w="2835" w:type="dxa"/>
            <w:vMerge/>
            <w:tcMar>
              <w:top w:w="11" w:type="dxa"/>
              <w:left w:w="11" w:type="dxa"/>
              <w:bottom w:w="67" w:type="dxa"/>
              <w:right w:w="11" w:type="dxa"/>
            </w:tcMar>
            <w:vAlign w:val="bottom"/>
          </w:tcPr>
          <w:p w14:paraId="6F659547" w14:textId="77777777" w:rsidR="008D7EB6" w:rsidRPr="0064333B" w:rsidRDefault="008D7EB6">
            <w:pPr>
              <w:pStyle w:val="1bodycopy10pt"/>
              <w:rPr>
                <w:rFonts w:cs="Arial"/>
                <w:b/>
                <w:lang w:val="en-GB"/>
              </w:rPr>
            </w:pPr>
          </w:p>
        </w:tc>
        <w:tc>
          <w:tcPr>
            <w:tcW w:w="7088"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C290CC"/>
            <w:tcMar>
              <w:top w:w="11" w:type="dxa"/>
              <w:left w:w="11" w:type="dxa"/>
              <w:bottom w:w="67" w:type="dxa"/>
              <w:right w:w="11" w:type="dxa"/>
            </w:tcMar>
            <w:vAlign w:val="bottom"/>
          </w:tcPr>
          <w:p w14:paraId="271CC54C" w14:textId="77777777" w:rsidR="008D7EB6" w:rsidRPr="0064333B" w:rsidRDefault="008E695A">
            <w:pPr>
              <w:rPr>
                <w:rFonts w:ascii="Arial" w:hAnsi="Arial" w:cs="Arial"/>
                <w:color w:val="000000"/>
                <w:szCs w:val="20"/>
              </w:rPr>
            </w:pPr>
            <w:r w:rsidRPr="0064333B">
              <w:rPr>
                <w:rFonts w:ascii="Arial" w:hAnsi="Arial" w:cs="Arial"/>
                <w:color w:val="000000"/>
                <w:szCs w:val="20"/>
              </w:rPr>
              <w:t>Issues with regulation</w:t>
            </w:r>
          </w:p>
        </w:tc>
      </w:tr>
    </w:tbl>
    <w:p w14:paraId="77390385" w14:textId="77777777" w:rsidR="008D7EB6" w:rsidRPr="0064333B" w:rsidRDefault="008D7EB6">
      <w:pPr>
        <w:rPr>
          <w:rFonts w:ascii="Arial" w:hAnsi="Arial" w:cs="Arial"/>
          <w:b/>
          <w:bCs/>
        </w:rPr>
      </w:pPr>
    </w:p>
    <w:p w14:paraId="6148F748" w14:textId="77777777" w:rsidR="008D7EB6" w:rsidRPr="0064333B" w:rsidRDefault="60E64D66" w:rsidP="00B86B77">
      <w:pPr>
        <w:pStyle w:val="Heading1"/>
      </w:pPr>
      <w:bookmarkStart w:id="2" w:name="_Toc1972837920"/>
      <w:bookmarkStart w:id="3" w:name="_Toc596761574"/>
      <w:r>
        <w:t xml:space="preserve">2: What types of </w:t>
      </w:r>
      <w:proofErr w:type="gramStart"/>
      <w:r>
        <w:t>SEND</w:t>
      </w:r>
      <w:proofErr w:type="gramEnd"/>
      <w:r>
        <w:t xml:space="preserve"> does the school provide for?</w:t>
      </w:r>
      <w:bookmarkEnd w:id="2"/>
      <w:bookmarkEnd w:id="3"/>
    </w:p>
    <w:p w14:paraId="474369A3" w14:textId="77777777" w:rsidR="008D7EB6" w:rsidRPr="0064333B" w:rsidRDefault="008E695A" w:rsidP="0037034F">
      <w:pPr>
        <w:rPr>
          <w:rFonts w:ascii="Arial" w:hAnsi="Arial" w:cs="Arial"/>
        </w:rPr>
      </w:pPr>
      <w:r w:rsidRPr="0064333B">
        <w:rPr>
          <w:rFonts w:ascii="Arial" w:hAnsi="Arial" w:cs="Arial"/>
        </w:rPr>
        <w:t>The Pilgrim School provides education to pupils who are unable to access their mainstream school, therefore all of our pupils have SEND.</w:t>
      </w:r>
    </w:p>
    <w:p w14:paraId="00385BF3" w14:textId="77777777" w:rsidR="008D7EB6" w:rsidRPr="0064333B" w:rsidRDefault="008E695A" w:rsidP="0037034F">
      <w:pPr>
        <w:rPr>
          <w:rFonts w:ascii="Arial" w:hAnsi="Arial" w:cs="Arial"/>
        </w:rPr>
      </w:pPr>
      <w:r w:rsidRPr="0064333B">
        <w:rPr>
          <w:rFonts w:ascii="Arial" w:hAnsi="Arial" w:cs="Arial"/>
        </w:rPr>
        <w:t>Our school provides for pupils with additional needs including but not limited to the following needs:</w:t>
      </w:r>
    </w:p>
    <w:tbl>
      <w:tblPr>
        <w:tblW w:w="9026" w:type="dxa"/>
        <w:tblInd w:w="283" w:type="dxa"/>
        <w:tblCellMar>
          <w:left w:w="10" w:type="dxa"/>
          <w:right w:w="10" w:type="dxa"/>
        </w:tblCellMar>
        <w:tblLook w:val="0000" w:firstRow="0" w:lastRow="0" w:firstColumn="0" w:lastColumn="0" w:noHBand="0" w:noVBand="0"/>
      </w:tblPr>
      <w:tblGrid>
        <w:gridCol w:w="3332"/>
        <w:gridCol w:w="5694"/>
      </w:tblGrid>
      <w:tr w:rsidR="008D7EB6" w:rsidRPr="0064333B" w14:paraId="5E24FAA7" w14:textId="77777777">
        <w:trPr>
          <w:cantSplit/>
        </w:trPr>
        <w:tc>
          <w:tcPr>
            <w:tcW w:w="333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D2C2291" w14:textId="77777777" w:rsidR="008D7EB6" w:rsidRPr="0064333B" w:rsidRDefault="008E695A">
            <w:pPr>
              <w:pStyle w:val="1bodycopy10pt"/>
              <w:rPr>
                <w:rFonts w:cs="Arial"/>
              </w:rPr>
            </w:pPr>
            <w:r w:rsidRPr="0064333B">
              <w:rPr>
                <w:rFonts w:cs="Arial"/>
                <w:b/>
                <w:caps/>
                <w:lang w:val="en-GB" w:eastAsia="en-GB"/>
              </w:rPr>
              <w:t>Area of need </w:t>
            </w: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136CB5F" w14:textId="77777777" w:rsidR="008D7EB6" w:rsidRPr="0064333B" w:rsidRDefault="008E695A">
            <w:pPr>
              <w:pStyle w:val="1bodycopy10pt"/>
              <w:rPr>
                <w:rFonts w:cs="Arial"/>
                <w:b/>
                <w:caps/>
                <w:lang w:val="en-GB"/>
              </w:rPr>
            </w:pPr>
            <w:r w:rsidRPr="0064333B">
              <w:rPr>
                <w:rFonts w:cs="Arial"/>
                <w:b/>
                <w:caps/>
                <w:lang w:val="en-GB"/>
              </w:rPr>
              <w:t>Condition</w:t>
            </w:r>
          </w:p>
        </w:tc>
      </w:tr>
      <w:tr w:rsidR="008D7EB6" w:rsidRPr="0064333B" w14:paraId="63B8337D" w14:textId="77777777">
        <w:trPr>
          <w:cantSplit/>
          <w:trHeight w:val="420"/>
        </w:trPr>
        <w:tc>
          <w:tcPr>
            <w:tcW w:w="3332" w:type="dxa"/>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BB0D307" w14:textId="77777777" w:rsidR="008D7EB6" w:rsidRPr="0064333B" w:rsidRDefault="008E695A">
            <w:pPr>
              <w:pStyle w:val="1bodycopy10pt"/>
              <w:rPr>
                <w:rFonts w:cs="Arial"/>
              </w:rPr>
            </w:pPr>
            <w:r w:rsidRPr="0064333B">
              <w:rPr>
                <w:rFonts w:cs="Arial"/>
                <w:b/>
                <w:lang w:val="en-GB" w:eastAsia="en-GB"/>
              </w:rPr>
              <w:t>Communication and interaction</w:t>
            </w: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99C7EC5" w14:textId="77777777" w:rsidR="008D7EB6" w:rsidRPr="0064333B" w:rsidRDefault="008E695A">
            <w:pPr>
              <w:pStyle w:val="1bodycopy10pt"/>
              <w:rPr>
                <w:rFonts w:cs="Arial"/>
              </w:rPr>
            </w:pPr>
            <w:r w:rsidRPr="0064333B">
              <w:rPr>
                <w:rFonts w:cs="Arial"/>
                <w:lang w:val="en-GB" w:eastAsia="en-GB"/>
              </w:rPr>
              <w:t>Autism</w:t>
            </w:r>
          </w:p>
        </w:tc>
      </w:tr>
      <w:tr w:rsidR="008D7EB6" w:rsidRPr="0064333B" w14:paraId="46C21CC0"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C9C4024" w14:textId="77777777" w:rsidR="008D7EB6" w:rsidRPr="0064333B" w:rsidRDefault="008D7EB6">
            <w:pPr>
              <w:pStyle w:val="1bodycopy10pt"/>
              <w:rPr>
                <w:rFonts w:cs="Arial"/>
                <w:b/>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15576FB" w14:textId="77777777" w:rsidR="008D7EB6" w:rsidRPr="0064333B" w:rsidRDefault="008E695A">
            <w:pPr>
              <w:pStyle w:val="1bodycopy10pt"/>
              <w:rPr>
                <w:rFonts w:cs="Arial"/>
              </w:rPr>
            </w:pPr>
            <w:r w:rsidRPr="0064333B">
              <w:rPr>
                <w:rFonts w:cs="Arial"/>
                <w:lang w:val="en-GB" w:eastAsia="en-GB"/>
              </w:rPr>
              <w:t>Speech and language difficulties</w:t>
            </w:r>
          </w:p>
        </w:tc>
      </w:tr>
      <w:tr w:rsidR="008D7EB6" w:rsidRPr="0064333B" w14:paraId="3B3018A7" w14:textId="77777777" w:rsidTr="0037034F">
        <w:trPr>
          <w:cantSplit/>
          <w:trHeight w:val="350"/>
        </w:trPr>
        <w:tc>
          <w:tcPr>
            <w:tcW w:w="3332" w:type="dxa"/>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FD5D9FB" w14:textId="77777777" w:rsidR="008D7EB6" w:rsidRPr="0064333B" w:rsidRDefault="008E695A">
            <w:pPr>
              <w:pStyle w:val="1bodycopy10pt"/>
              <w:rPr>
                <w:rFonts w:cs="Arial"/>
              </w:rPr>
            </w:pPr>
            <w:r w:rsidRPr="0064333B">
              <w:rPr>
                <w:rFonts w:cs="Arial"/>
                <w:b/>
                <w:lang w:val="en-GB" w:eastAsia="en-GB"/>
              </w:rPr>
              <w:t>Cognition and learning</w:t>
            </w:r>
          </w:p>
        </w:tc>
        <w:tc>
          <w:tcPr>
            <w:tcW w:w="5694" w:type="dxa"/>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A182429" w14:textId="77777777" w:rsidR="008D7EB6" w:rsidRPr="0064333B" w:rsidRDefault="008E695A">
            <w:pPr>
              <w:pStyle w:val="1bodycopy10pt"/>
              <w:rPr>
                <w:rFonts w:cs="Arial"/>
              </w:rPr>
            </w:pPr>
            <w:r w:rsidRPr="0064333B">
              <w:rPr>
                <w:rFonts w:cs="Arial"/>
                <w:lang w:val="en-GB" w:eastAsia="en-GB"/>
              </w:rPr>
              <w:t>Specific learning difficulties, including dyslexia, dyspraxia, dyscalculia</w:t>
            </w:r>
          </w:p>
        </w:tc>
      </w:tr>
      <w:tr w:rsidR="008D7EB6" w:rsidRPr="0064333B" w14:paraId="5241394A" w14:textId="77777777">
        <w:trPr>
          <w:cantSplit/>
          <w:trHeight w:val="444"/>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F2E9DC1" w14:textId="77777777" w:rsidR="008D7EB6" w:rsidRPr="0064333B" w:rsidRDefault="008D7EB6">
            <w:pPr>
              <w:pStyle w:val="1bodycopy10pt"/>
              <w:rPr>
                <w:rFonts w:cs="Arial"/>
                <w:b/>
                <w:sz w:val="24"/>
                <w:lang w:val="en-GB" w:eastAsia="en-GB"/>
              </w:rPr>
            </w:pPr>
          </w:p>
        </w:tc>
        <w:tc>
          <w:tcPr>
            <w:tcW w:w="5694"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A66BBD8" w14:textId="77777777" w:rsidR="008D7EB6" w:rsidRPr="0064333B" w:rsidRDefault="008D7EB6">
            <w:pPr>
              <w:pStyle w:val="1bodycopy10pt"/>
              <w:rPr>
                <w:rFonts w:cs="Arial"/>
                <w:sz w:val="24"/>
                <w:lang w:val="en-GB" w:eastAsia="en-GB"/>
              </w:rPr>
            </w:pPr>
          </w:p>
        </w:tc>
      </w:tr>
      <w:tr w:rsidR="008D7EB6" w:rsidRPr="0064333B" w14:paraId="781752B2" w14:textId="77777777" w:rsidTr="0037034F">
        <w:trPr>
          <w:cantSplit/>
          <w:trHeight w:val="396"/>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B3FB469" w14:textId="77777777" w:rsidR="008D7EB6" w:rsidRPr="0064333B" w:rsidRDefault="008D7EB6">
            <w:pPr>
              <w:pStyle w:val="1bodycopy10pt"/>
              <w:rPr>
                <w:rFonts w:cs="Arial"/>
                <w:b/>
                <w:sz w:val="24"/>
                <w:lang w:val="en-GB" w:eastAsia="en-GB"/>
              </w:rPr>
            </w:pPr>
          </w:p>
        </w:tc>
        <w:tc>
          <w:tcPr>
            <w:tcW w:w="5694"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5F8E288" w14:textId="77777777" w:rsidR="008D7EB6" w:rsidRPr="0064333B" w:rsidRDefault="008D7EB6">
            <w:pPr>
              <w:pStyle w:val="1bodycopy10pt"/>
              <w:rPr>
                <w:rFonts w:cs="Arial"/>
                <w:sz w:val="24"/>
                <w:lang w:val="en-GB" w:eastAsia="en-GB"/>
              </w:rPr>
            </w:pPr>
          </w:p>
        </w:tc>
      </w:tr>
      <w:tr w:rsidR="008D7EB6" w:rsidRPr="0064333B" w14:paraId="300576F0" w14:textId="77777777">
        <w:trPr>
          <w:cantSplit/>
          <w:trHeight w:val="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1CC67F5" w14:textId="77777777" w:rsidR="008D7EB6" w:rsidRPr="0064333B" w:rsidRDefault="008D7EB6">
            <w:pPr>
              <w:pStyle w:val="1bodycopy10pt"/>
              <w:rPr>
                <w:rFonts w:cs="Arial"/>
                <w:b/>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9BCEE0F" w14:textId="77777777" w:rsidR="008D7EB6" w:rsidRPr="0064333B" w:rsidRDefault="008E695A">
            <w:pPr>
              <w:pStyle w:val="1bodycopy10pt"/>
              <w:rPr>
                <w:rFonts w:cs="Arial"/>
              </w:rPr>
            </w:pPr>
            <w:r w:rsidRPr="0064333B">
              <w:rPr>
                <w:rFonts w:cs="Arial"/>
              </w:rPr>
              <w:t>Moderate learning difficulties </w:t>
            </w:r>
          </w:p>
        </w:tc>
      </w:tr>
      <w:tr w:rsidR="008D7EB6" w:rsidRPr="0064333B" w14:paraId="00570627" w14:textId="77777777">
        <w:trPr>
          <w:cantSplit/>
          <w:trHeight w:val="420"/>
        </w:trPr>
        <w:tc>
          <w:tcPr>
            <w:tcW w:w="3332" w:type="dxa"/>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CB0A596" w14:textId="77777777" w:rsidR="008D7EB6" w:rsidRPr="0064333B" w:rsidRDefault="008E695A">
            <w:pPr>
              <w:pStyle w:val="1bodycopy10pt"/>
              <w:rPr>
                <w:rFonts w:cs="Arial"/>
              </w:rPr>
            </w:pPr>
            <w:r w:rsidRPr="0064333B">
              <w:rPr>
                <w:rFonts w:cs="Arial"/>
                <w:b/>
                <w:lang w:val="en-GB" w:eastAsia="en-GB"/>
              </w:rPr>
              <w:t>Social, emotional and mental health </w:t>
            </w: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FCD4182" w14:textId="77777777" w:rsidR="008D7EB6" w:rsidRPr="0064333B" w:rsidRDefault="008E695A">
            <w:pPr>
              <w:pStyle w:val="1bodycopy10pt"/>
              <w:rPr>
                <w:rFonts w:cs="Arial"/>
              </w:rPr>
            </w:pPr>
            <w:r w:rsidRPr="0064333B">
              <w:rPr>
                <w:rFonts w:cs="Arial"/>
              </w:rPr>
              <w:t>Attention deficit hyperactive disorder (ADHD)</w:t>
            </w:r>
          </w:p>
        </w:tc>
      </w:tr>
      <w:tr w:rsidR="008D7EB6" w:rsidRPr="0064333B" w14:paraId="772AAC8C"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593A544" w14:textId="77777777" w:rsidR="008D7EB6" w:rsidRPr="0064333B" w:rsidRDefault="008D7EB6">
            <w:pPr>
              <w:pStyle w:val="1bodycopy10pt"/>
              <w:rPr>
                <w:rFonts w:cs="Arial"/>
                <w:b/>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C37E3CB" w14:textId="77777777" w:rsidR="008D7EB6" w:rsidRPr="0064333B" w:rsidRDefault="008E695A">
            <w:pPr>
              <w:pStyle w:val="1bodycopy10pt"/>
              <w:rPr>
                <w:rFonts w:cs="Arial"/>
              </w:rPr>
            </w:pPr>
            <w:r w:rsidRPr="0064333B">
              <w:rPr>
                <w:rFonts w:cs="Arial"/>
              </w:rPr>
              <w:t>Anxiety</w:t>
            </w:r>
          </w:p>
        </w:tc>
      </w:tr>
      <w:tr w:rsidR="008D7EB6" w:rsidRPr="0064333B" w14:paraId="432F0F23"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B2A73D7" w14:textId="77777777" w:rsidR="008D7EB6" w:rsidRPr="0064333B" w:rsidRDefault="008D7EB6">
            <w:pPr>
              <w:pStyle w:val="1bodycopy10pt"/>
              <w:rPr>
                <w:rFonts w:cs="Arial"/>
                <w:b/>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6AAD80B" w14:textId="77777777" w:rsidR="008D7EB6" w:rsidRPr="0064333B" w:rsidRDefault="008E695A">
            <w:pPr>
              <w:pStyle w:val="1bodycopy10pt"/>
              <w:rPr>
                <w:rFonts w:cs="Arial"/>
              </w:rPr>
            </w:pPr>
            <w:r w:rsidRPr="0064333B">
              <w:rPr>
                <w:rFonts w:cs="Arial"/>
              </w:rPr>
              <w:t>Low mood</w:t>
            </w:r>
          </w:p>
        </w:tc>
      </w:tr>
      <w:tr w:rsidR="008D7EB6" w:rsidRPr="0064333B" w14:paraId="26CEB1D8" w14:textId="77777777">
        <w:trPr>
          <w:cantSplit/>
          <w:trHeight w:val="420"/>
        </w:trPr>
        <w:tc>
          <w:tcPr>
            <w:tcW w:w="3332" w:type="dxa"/>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F649631" w14:textId="77777777" w:rsidR="008D7EB6" w:rsidRPr="0064333B" w:rsidRDefault="008E695A">
            <w:pPr>
              <w:pStyle w:val="1bodycopy10pt"/>
              <w:rPr>
                <w:rFonts w:cs="Arial"/>
              </w:rPr>
            </w:pPr>
            <w:r w:rsidRPr="0064333B">
              <w:rPr>
                <w:rFonts w:cs="Arial"/>
                <w:b/>
                <w:lang w:val="en-GB" w:eastAsia="en-GB"/>
              </w:rPr>
              <w:t>Sensory and/or physical </w:t>
            </w: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0E2C5E5" w14:textId="77777777" w:rsidR="008D7EB6" w:rsidRPr="0064333B" w:rsidRDefault="008E695A">
            <w:pPr>
              <w:pStyle w:val="1bodycopy10pt"/>
              <w:rPr>
                <w:rFonts w:cs="Arial"/>
              </w:rPr>
            </w:pPr>
            <w:r w:rsidRPr="0064333B">
              <w:rPr>
                <w:rFonts w:cs="Arial"/>
              </w:rPr>
              <w:t>Hearing impairments</w:t>
            </w:r>
          </w:p>
        </w:tc>
      </w:tr>
      <w:tr w:rsidR="008D7EB6" w:rsidRPr="0064333B" w14:paraId="352A8C2E"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289622A" w14:textId="77777777" w:rsidR="008D7EB6" w:rsidRPr="0064333B" w:rsidRDefault="008D7EB6">
            <w:pPr>
              <w:pStyle w:val="1bodycopy10pt"/>
              <w:rPr>
                <w:rFonts w:cs="Arial"/>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B87D606" w14:textId="77777777" w:rsidR="008D7EB6" w:rsidRPr="0064333B" w:rsidRDefault="008E695A">
            <w:pPr>
              <w:pStyle w:val="1bodycopy10pt"/>
              <w:rPr>
                <w:rFonts w:cs="Arial"/>
              </w:rPr>
            </w:pPr>
            <w:r w:rsidRPr="0064333B">
              <w:rPr>
                <w:rFonts w:cs="Arial"/>
                <w:lang w:val="en-GB" w:eastAsia="en-GB"/>
              </w:rPr>
              <w:t>Visual impairment</w:t>
            </w:r>
          </w:p>
        </w:tc>
      </w:tr>
      <w:tr w:rsidR="008D7EB6" w:rsidRPr="0064333B" w14:paraId="1BEBD006"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C509F0C" w14:textId="77777777" w:rsidR="008D7EB6" w:rsidRPr="0064333B" w:rsidRDefault="008D7EB6">
            <w:pPr>
              <w:pStyle w:val="1bodycopy10pt"/>
              <w:rPr>
                <w:rFonts w:cs="Arial"/>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BF25D22" w14:textId="77777777" w:rsidR="008D7EB6" w:rsidRPr="0064333B" w:rsidRDefault="008E695A">
            <w:pPr>
              <w:pStyle w:val="1bodycopy10pt"/>
              <w:rPr>
                <w:rFonts w:cs="Arial"/>
              </w:rPr>
            </w:pPr>
            <w:r w:rsidRPr="0064333B">
              <w:rPr>
                <w:rFonts w:cs="Arial"/>
                <w:lang w:val="en-GB" w:eastAsia="en-GB"/>
              </w:rPr>
              <w:t>Multi-sensory impairment </w:t>
            </w:r>
          </w:p>
        </w:tc>
      </w:tr>
      <w:tr w:rsidR="008D7EB6" w:rsidRPr="0064333B" w14:paraId="248EADD2" w14:textId="77777777">
        <w:trPr>
          <w:cantSplit/>
          <w:trHeight w:val="420"/>
        </w:trPr>
        <w:tc>
          <w:tcPr>
            <w:tcW w:w="3332" w:type="dxa"/>
            <w:vMerge/>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0983498" w14:textId="77777777" w:rsidR="008D7EB6" w:rsidRPr="0064333B" w:rsidRDefault="008D7EB6">
            <w:pPr>
              <w:pStyle w:val="1bodycopy10pt"/>
              <w:rPr>
                <w:rFonts w:cs="Arial"/>
                <w:sz w:val="24"/>
                <w:lang w:val="en-GB" w:eastAsia="en-GB"/>
              </w:rPr>
            </w:pPr>
          </w:p>
        </w:tc>
        <w:tc>
          <w:tcPr>
            <w:tcW w:w="569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A2690D3" w14:textId="77777777" w:rsidR="008D7EB6" w:rsidRPr="0064333B" w:rsidRDefault="008E695A">
            <w:pPr>
              <w:pStyle w:val="1bodycopy10pt"/>
              <w:rPr>
                <w:rFonts w:cs="Arial"/>
              </w:rPr>
            </w:pPr>
            <w:r w:rsidRPr="0064333B">
              <w:rPr>
                <w:rFonts w:cs="Arial"/>
                <w:lang w:val="en-GB" w:eastAsia="en-GB"/>
              </w:rPr>
              <w:t>Physical impairment</w:t>
            </w:r>
          </w:p>
        </w:tc>
      </w:tr>
    </w:tbl>
    <w:p w14:paraId="10AF097D" w14:textId="77777777" w:rsidR="008D7EB6" w:rsidRPr="0064333B" w:rsidRDefault="008D7EB6">
      <w:pPr>
        <w:rPr>
          <w:rFonts w:ascii="Arial" w:hAnsi="Arial" w:cs="Arial"/>
        </w:rPr>
      </w:pPr>
    </w:p>
    <w:p w14:paraId="260BBCBB" w14:textId="77777777" w:rsidR="008D7EB6" w:rsidRPr="0064333B" w:rsidRDefault="60E64D66" w:rsidP="00B86B77">
      <w:pPr>
        <w:pStyle w:val="Heading1"/>
      </w:pPr>
      <w:bookmarkStart w:id="4" w:name="_Toc1887894930"/>
      <w:bookmarkStart w:id="5" w:name="_Toc1263518902"/>
      <w:r>
        <w:t>3: Which staff will support my child, and what training have they had?</w:t>
      </w:r>
      <w:bookmarkEnd w:id="4"/>
      <w:bookmarkEnd w:id="5"/>
    </w:p>
    <w:p w14:paraId="2B540DE1" w14:textId="1BEA6CD7" w:rsidR="008D7EB6" w:rsidRPr="0064333B" w:rsidRDefault="008E695A" w:rsidP="0037034F">
      <w:pPr>
        <w:rPr>
          <w:rFonts w:ascii="Arial" w:hAnsi="Arial" w:cs="Arial"/>
        </w:rPr>
      </w:pPr>
      <w:r w:rsidRPr="0064333B">
        <w:rPr>
          <w:rFonts w:ascii="Arial" w:hAnsi="Arial" w:cs="Arial"/>
          <w:b/>
          <w:bCs/>
          <w:lang w:eastAsia="en-GB"/>
        </w:rPr>
        <w:t>Our special educational needs and disabilities co-ordinator, or SENDC</w:t>
      </w:r>
      <w:r w:rsidR="001E151E">
        <w:rPr>
          <w:rFonts w:ascii="Arial" w:hAnsi="Arial" w:cs="Arial"/>
          <w:b/>
          <w:bCs/>
          <w:lang w:eastAsia="en-GB"/>
        </w:rPr>
        <w:t>o</w:t>
      </w:r>
      <w:r w:rsidRPr="0064333B">
        <w:rPr>
          <w:rFonts w:ascii="Arial" w:hAnsi="Arial" w:cs="Arial"/>
          <w:b/>
          <w:bCs/>
          <w:lang w:eastAsia="en-GB"/>
        </w:rPr>
        <w:t>.</w:t>
      </w:r>
    </w:p>
    <w:p w14:paraId="52A53034" w14:textId="73EB379E" w:rsidR="008D7EB6" w:rsidRPr="0064333B" w:rsidRDefault="60E64D66" w:rsidP="0037034F">
      <w:pPr>
        <w:rPr>
          <w:rFonts w:ascii="Arial" w:hAnsi="Arial" w:cs="Arial"/>
        </w:rPr>
      </w:pPr>
      <w:r w:rsidRPr="007C3A7B">
        <w:rPr>
          <w:rFonts w:ascii="Arial" w:hAnsi="Arial" w:cs="Arial"/>
          <w:lang w:eastAsia="en-GB"/>
        </w:rPr>
        <w:t>Our SENDC</w:t>
      </w:r>
      <w:r w:rsidR="6EA43B08" w:rsidRPr="007C3A7B">
        <w:rPr>
          <w:rFonts w:ascii="Arial" w:hAnsi="Arial" w:cs="Arial"/>
          <w:lang w:eastAsia="en-GB"/>
        </w:rPr>
        <w:t>o</w:t>
      </w:r>
      <w:r w:rsidRPr="007C3A7B">
        <w:rPr>
          <w:rFonts w:ascii="Arial" w:hAnsi="Arial" w:cs="Arial"/>
          <w:lang w:eastAsia="en-GB"/>
        </w:rPr>
        <w:t xml:space="preserve"> is Elena Wilson. Elena began working at The Pilgrim School in September 2018, and therefore has</w:t>
      </w:r>
      <w:r w:rsidRPr="007C3A7B">
        <w:rPr>
          <w:rFonts w:ascii="Arial" w:hAnsi="Arial" w:cs="Arial"/>
          <w:color w:val="FF0000"/>
          <w:lang w:eastAsia="en-GB"/>
        </w:rPr>
        <w:t xml:space="preserve"> </w:t>
      </w:r>
      <w:r w:rsidR="5E359BB4" w:rsidRPr="00667F2E">
        <w:rPr>
          <w:rFonts w:ascii="Arial" w:hAnsi="Arial" w:cs="Arial"/>
          <w:lang w:eastAsia="en-GB"/>
        </w:rPr>
        <w:t xml:space="preserve">extensive </w:t>
      </w:r>
      <w:r w:rsidRPr="00667F2E">
        <w:rPr>
          <w:rFonts w:ascii="Arial" w:hAnsi="Arial" w:cs="Arial"/>
          <w:lang w:eastAsia="en-GB"/>
        </w:rPr>
        <w:t xml:space="preserve">experience </w:t>
      </w:r>
      <w:r w:rsidRPr="007C3A7B">
        <w:rPr>
          <w:rFonts w:ascii="Arial" w:hAnsi="Arial" w:cs="Arial"/>
          <w:lang w:eastAsia="en-GB"/>
        </w:rPr>
        <w:t xml:space="preserve">of the school and the types of pupils </w:t>
      </w:r>
      <w:r w:rsidR="4B8D002F" w:rsidRPr="007C3A7B">
        <w:rPr>
          <w:rFonts w:ascii="Arial" w:hAnsi="Arial" w:cs="Arial"/>
          <w:lang w:eastAsia="en-GB"/>
        </w:rPr>
        <w:t>who</w:t>
      </w:r>
      <w:r w:rsidRPr="007C3A7B">
        <w:rPr>
          <w:rFonts w:ascii="Arial" w:hAnsi="Arial" w:cs="Arial"/>
          <w:lang w:eastAsia="en-GB"/>
        </w:rPr>
        <w:t xml:space="preserve"> attend The Pilgrim School. Elena is a qualified teacher with specialisms in Mathematics and Psychology, and achieved the National Award in Special Educational Needs Co-ordination in 2022. Elena can be contacted on </w:t>
      </w:r>
      <w:hyperlink r:id="rId12">
        <w:r w:rsidRPr="007C3A7B">
          <w:rPr>
            <w:rStyle w:val="Hyperlink"/>
            <w:rFonts w:ascii="Arial" w:hAnsi="Arial" w:cs="Arial"/>
            <w:lang w:eastAsia="en-GB"/>
          </w:rPr>
          <w:t>elena.wilson@pilgrim.lincs.sch.uk</w:t>
        </w:r>
      </w:hyperlink>
      <w:r w:rsidRPr="007C3A7B">
        <w:rPr>
          <w:rFonts w:ascii="Arial" w:hAnsi="Arial" w:cs="Arial"/>
          <w:lang w:eastAsia="en-GB"/>
        </w:rPr>
        <w:t xml:space="preserve"> .</w:t>
      </w:r>
    </w:p>
    <w:p w14:paraId="26370EF6" w14:textId="77777777" w:rsidR="008D7EB6" w:rsidRPr="0064333B" w:rsidRDefault="008E695A" w:rsidP="0037034F">
      <w:pPr>
        <w:rPr>
          <w:rFonts w:ascii="Arial" w:hAnsi="Arial" w:cs="Arial"/>
        </w:rPr>
      </w:pPr>
      <w:r w:rsidRPr="0064333B">
        <w:rPr>
          <w:rFonts w:ascii="Arial" w:hAnsi="Arial" w:cs="Arial"/>
          <w:b/>
          <w:bCs/>
          <w:lang w:eastAsia="en-GB"/>
        </w:rPr>
        <w:t>SEND Administrator.</w:t>
      </w:r>
    </w:p>
    <w:p w14:paraId="2945C591" w14:textId="178FFCE3" w:rsidR="008D7EB6" w:rsidRPr="0064333B" w:rsidRDefault="3159DBEF" w:rsidP="0037034F">
      <w:pPr>
        <w:rPr>
          <w:rFonts w:ascii="Arial" w:hAnsi="Arial" w:cs="Arial"/>
        </w:rPr>
      </w:pPr>
      <w:r w:rsidRPr="00667F2E">
        <w:rPr>
          <w:rFonts w:ascii="Arial" w:hAnsi="Arial" w:cs="Arial"/>
          <w:lang w:eastAsia="en-GB"/>
        </w:rPr>
        <w:t xml:space="preserve">Our </w:t>
      </w:r>
      <w:r w:rsidR="60E64D66" w:rsidRPr="00667F2E">
        <w:rPr>
          <w:rFonts w:ascii="Arial" w:hAnsi="Arial" w:cs="Arial"/>
          <w:lang w:eastAsia="en-GB"/>
        </w:rPr>
        <w:t>SEND Administrator</w:t>
      </w:r>
      <w:r w:rsidR="4C49DF1A" w:rsidRPr="00667F2E">
        <w:rPr>
          <w:rFonts w:ascii="Arial" w:hAnsi="Arial" w:cs="Arial"/>
          <w:lang w:eastAsia="en-GB"/>
        </w:rPr>
        <w:t xml:space="preserve"> is </w:t>
      </w:r>
      <w:r w:rsidR="3D01DB07" w:rsidRPr="00667F2E">
        <w:rPr>
          <w:rFonts w:ascii="Arial" w:hAnsi="Arial" w:cs="Arial"/>
          <w:lang w:eastAsia="en-GB"/>
        </w:rPr>
        <w:t>Lauren Bellingham</w:t>
      </w:r>
      <w:r w:rsidR="3575D56A" w:rsidRPr="00667F2E">
        <w:rPr>
          <w:rFonts w:ascii="Arial" w:hAnsi="Arial" w:cs="Arial"/>
          <w:lang w:eastAsia="en-GB"/>
        </w:rPr>
        <w:t xml:space="preserve"> who</w:t>
      </w:r>
      <w:r w:rsidR="60E64D66" w:rsidRPr="00667F2E">
        <w:rPr>
          <w:rFonts w:ascii="Arial" w:hAnsi="Arial" w:cs="Arial"/>
          <w:lang w:eastAsia="en-GB"/>
        </w:rPr>
        <w:t xml:space="preserve"> work</w:t>
      </w:r>
      <w:r w:rsidR="3D01DB07" w:rsidRPr="00667F2E">
        <w:rPr>
          <w:rFonts w:ascii="Arial" w:hAnsi="Arial" w:cs="Arial"/>
          <w:lang w:eastAsia="en-GB"/>
        </w:rPr>
        <w:t xml:space="preserve">s </w:t>
      </w:r>
      <w:r w:rsidR="60E64D66" w:rsidRPr="11334CE1">
        <w:rPr>
          <w:rFonts w:ascii="Arial" w:hAnsi="Arial" w:cs="Arial"/>
          <w:lang w:eastAsia="en-GB"/>
        </w:rPr>
        <w:t>very closely with Elena Wilson to ensure the SEND provision runs smoothly.</w:t>
      </w:r>
    </w:p>
    <w:p w14:paraId="74B9091D" w14:textId="0B2A0CC7" w:rsidR="008D7EB6" w:rsidRPr="0064333B" w:rsidRDefault="60E64D66" w:rsidP="0037034F">
      <w:pPr>
        <w:rPr>
          <w:rFonts w:ascii="Arial" w:hAnsi="Arial" w:cs="Arial"/>
        </w:rPr>
      </w:pPr>
      <w:r w:rsidRPr="11334CE1">
        <w:rPr>
          <w:rFonts w:ascii="Arial" w:hAnsi="Arial" w:cs="Arial"/>
          <w:b/>
          <w:bCs/>
          <w:lang w:eastAsia="en-GB"/>
        </w:rPr>
        <w:t>Teachers</w:t>
      </w:r>
      <w:r w:rsidR="3D01DB07" w:rsidRPr="11334CE1">
        <w:rPr>
          <w:rFonts w:ascii="Arial" w:hAnsi="Arial" w:cs="Arial"/>
          <w:b/>
          <w:bCs/>
          <w:lang w:eastAsia="en-GB"/>
        </w:rPr>
        <w:t xml:space="preserve"> and HLTAs</w:t>
      </w:r>
      <w:r w:rsidRPr="11334CE1">
        <w:rPr>
          <w:rFonts w:ascii="Arial" w:hAnsi="Arial" w:cs="Arial"/>
          <w:b/>
          <w:bCs/>
          <w:lang w:eastAsia="en-GB"/>
        </w:rPr>
        <w:t>.</w:t>
      </w:r>
    </w:p>
    <w:p w14:paraId="799F9BA3" w14:textId="18D07FE5" w:rsidR="008D7EB6" w:rsidRPr="0064333B" w:rsidRDefault="60E64D66" w:rsidP="0037034F">
      <w:pPr>
        <w:rPr>
          <w:rFonts w:ascii="Arial" w:hAnsi="Arial" w:cs="Arial"/>
        </w:rPr>
      </w:pPr>
      <w:r w:rsidRPr="11334CE1">
        <w:rPr>
          <w:rFonts w:ascii="Arial" w:hAnsi="Arial" w:cs="Arial"/>
          <w:lang w:eastAsia="en-GB"/>
        </w:rPr>
        <w:t>All of our te</w:t>
      </w:r>
      <w:r w:rsidR="2D9A99A5" w:rsidRPr="11334CE1">
        <w:rPr>
          <w:rFonts w:ascii="Arial" w:hAnsi="Arial" w:cs="Arial"/>
          <w:lang w:eastAsia="en-GB"/>
        </w:rPr>
        <w:t xml:space="preserve">aching staff </w:t>
      </w:r>
      <w:r w:rsidRPr="11334CE1">
        <w:rPr>
          <w:rFonts w:ascii="Arial" w:hAnsi="Arial" w:cs="Arial"/>
          <w:lang w:eastAsia="en-GB"/>
        </w:rPr>
        <w:t>receive in-house SEND training, and are supported by the SENDC</w:t>
      </w:r>
      <w:r w:rsidR="02C093C4" w:rsidRPr="11334CE1">
        <w:rPr>
          <w:rFonts w:ascii="Arial" w:hAnsi="Arial" w:cs="Arial"/>
          <w:lang w:eastAsia="en-GB"/>
        </w:rPr>
        <w:t>o</w:t>
      </w:r>
      <w:r w:rsidRPr="11334CE1">
        <w:rPr>
          <w:rFonts w:ascii="Arial" w:hAnsi="Arial" w:cs="Arial"/>
          <w:lang w:eastAsia="en-GB"/>
        </w:rPr>
        <w:t xml:space="preserve"> to meet the needs of pupils who have SEN</w:t>
      </w:r>
      <w:r w:rsidR="6EA43B08" w:rsidRPr="11334CE1">
        <w:rPr>
          <w:rFonts w:ascii="Arial" w:hAnsi="Arial" w:cs="Arial"/>
          <w:lang w:eastAsia="en-GB"/>
        </w:rPr>
        <w:t>D</w:t>
      </w:r>
      <w:r w:rsidRPr="11334CE1">
        <w:rPr>
          <w:rFonts w:ascii="Arial" w:hAnsi="Arial" w:cs="Arial"/>
          <w:lang w:eastAsia="en-GB"/>
        </w:rPr>
        <w:t xml:space="preserve">. Across our </w:t>
      </w:r>
      <w:r w:rsidR="6AB40FEE" w:rsidRPr="11334CE1">
        <w:rPr>
          <w:rFonts w:ascii="Arial" w:hAnsi="Arial" w:cs="Arial"/>
          <w:lang w:eastAsia="en-GB"/>
        </w:rPr>
        <w:t>staff</w:t>
      </w:r>
      <w:r w:rsidRPr="11334CE1">
        <w:rPr>
          <w:rFonts w:ascii="Arial" w:hAnsi="Arial" w:cs="Arial"/>
          <w:lang w:eastAsia="en-GB"/>
        </w:rPr>
        <w:t xml:space="preserve"> we have a range of specialists including in Autism, ADHD</w:t>
      </w:r>
      <w:r w:rsidR="5031F659" w:rsidRPr="11334CE1">
        <w:rPr>
          <w:rFonts w:ascii="Arial" w:hAnsi="Arial" w:cs="Arial"/>
          <w:lang w:eastAsia="en-GB"/>
        </w:rPr>
        <w:t xml:space="preserve">, </w:t>
      </w:r>
      <w:r w:rsidR="7FF3EB54" w:rsidRPr="11334CE1">
        <w:rPr>
          <w:rFonts w:ascii="Arial" w:hAnsi="Arial" w:cs="Arial"/>
          <w:lang w:eastAsia="en-GB"/>
        </w:rPr>
        <w:t>a</w:t>
      </w:r>
      <w:r w:rsidR="5031F659" w:rsidRPr="11334CE1">
        <w:rPr>
          <w:rFonts w:ascii="Arial" w:hAnsi="Arial" w:cs="Arial"/>
          <w:lang w:eastAsia="en-GB"/>
        </w:rPr>
        <w:t xml:space="preserve">ttachment </w:t>
      </w:r>
      <w:r w:rsidRPr="11334CE1">
        <w:rPr>
          <w:rFonts w:ascii="Arial" w:hAnsi="Arial" w:cs="Arial"/>
          <w:lang w:eastAsia="en-GB"/>
        </w:rPr>
        <w:t xml:space="preserve">and </w:t>
      </w:r>
      <w:r w:rsidR="238D3D7A" w:rsidRPr="11334CE1">
        <w:rPr>
          <w:rFonts w:ascii="Arial" w:hAnsi="Arial" w:cs="Arial"/>
          <w:lang w:eastAsia="en-GB"/>
        </w:rPr>
        <w:t>t</w:t>
      </w:r>
      <w:r w:rsidRPr="11334CE1">
        <w:rPr>
          <w:rFonts w:ascii="Arial" w:hAnsi="Arial" w:cs="Arial"/>
          <w:lang w:eastAsia="en-GB"/>
        </w:rPr>
        <w:t>rauma.</w:t>
      </w:r>
    </w:p>
    <w:p w14:paraId="5A3E7C73" w14:textId="5678FC34" w:rsidR="008D7EB6" w:rsidRPr="0064333B" w:rsidRDefault="60E64D66" w:rsidP="0037034F">
      <w:pPr>
        <w:rPr>
          <w:rFonts w:ascii="Arial" w:hAnsi="Arial" w:cs="Arial"/>
        </w:rPr>
      </w:pPr>
      <w:r w:rsidRPr="11334CE1">
        <w:rPr>
          <w:rFonts w:ascii="Arial" w:hAnsi="Arial" w:cs="Arial"/>
          <w:b/>
          <w:bCs/>
          <w:lang w:eastAsia="en-GB"/>
        </w:rPr>
        <w:t>Learning Support Officers (LSOs) and Teaching Assistants (TAs).</w:t>
      </w:r>
    </w:p>
    <w:p w14:paraId="2A392CB5" w14:textId="36A53E54" w:rsidR="008D7EB6" w:rsidRPr="0064333B" w:rsidRDefault="60E64D66" w:rsidP="0037034F">
      <w:pPr>
        <w:rPr>
          <w:rFonts w:ascii="Arial" w:hAnsi="Arial" w:cs="Arial"/>
        </w:rPr>
      </w:pPr>
      <w:r w:rsidRPr="11334CE1">
        <w:rPr>
          <w:rFonts w:ascii="Arial" w:hAnsi="Arial" w:cs="Arial"/>
          <w:lang w:eastAsia="en-GB"/>
        </w:rPr>
        <w:t xml:space="preserve">We have a team of LSOs and TAs who are trained to support the pupils. They work closely with our SENDCo to effectively support the SEND needs of our pupils and there </w:t>
      </w:r>
      <w:proofErr w:type="gramStart"/>
      <w:r w:rsidRPr="11334CE1">
        <w:rPr>
          <w:rFonts w:ascii="Arial" w:hAnsi="Arial" w:cs="Arial"/>
          <w:lang w:eastAsia="en-GB"/>
        </w:rPr>
        <w:t>is</w:t>
      </w:r>
      <w:proofErr w:type="gramEnd"/>
      <w:r w:rsidRPr="11334CE1">
        <w:rPr>
          <w:rFonts w:ascii="Arial" w:hAnsi="Arial" w:cs="Arial"/>
          <w:lang w:eastAsia="en-GB"/>
        </w:rPr>
        <w:t xml:space="preserve"> regular external and internal training opportunities available. The LSO also lead some of our interventions, including but not limited to social skills, emotional literacy and touch typing.</w:t>
      </w:r>
    </w:p>
    <w:p w14:paraId="6E74E8ED" w14:textId="77777777" w:rsidR="008D7EB6" w:rsidRPr="0064333B" w:rsidRDefault="008E695A" w:rsidP="0037034F">
      <w:pPr>
        <w:rPr>
          <w:rFonts w:ascii="Arial" w:hAnsi="Arial" w:cs="Arial"/>
        </w:rPr>
      </w:pPr>
      <w:r w:rsidRPr="0064333B">
        <w:rPr>
          <w:rFonts w:ascii="Arial" w:hAnsi="Arial" w:cs="Arial"/>
          <w:b/>
          <w:bCs/>
          <w:lang w:eastAsia="en-GB"/>
        </w:rPr>
        <w:t>External agencies and experts.</w:t>
      </w:r>
    </w:p>
    <w:p w14:paraId="1618CFC0" w14:textId="77777777" w:rsidR="008D7EB6" w:rsidRPr="0064333B" w:rsidRDefault="008E695A" w:rsidP="0037034F">
      <w:pPr>
        <w:rPr>
          <w:rFonts w:ascii="Arial" w:hAnsi="Arial" w:cs="Arial"/>
        </w:rPr>
      </w:pPr>
      <w:r w:rsidRPr="0064333B">
        <w:rPr>
          <w:rFonts w:ascii="Arial" w:hAnsi="Arial" w:cs="Arial"/>
          <w:lang w:eastAsia="en-GB"/>
        </w:rPr>
        <w:t>Sometimes we need extra help to offer our pupils the support that they need. Whenever necessary we will work with external support services to meet the needs of our pupils with SEND and to support their families. These include:</w:t>
      </w:r>
    </w:p>
    <w:p w14:paraId="50E6B1C5" w14:textId="6D4F79CF" w:rsidR="008D7EB6" w:rsidRPr="0064333B" w:rsidRDefault="60E64D66" w:rsidP="0037034F">
      <w:pPr>
        <w:pStyle w:val="ListParagraph"/>
        <w:numPr>
          <w:ilvl w:val="0"/>
          <w:numId w:val="18"/>
        </w:numPr>
        <w:rPr>
          <w:rFonts w:ascii="Arial" w:hAnsi="Arial" w:cs="Arial"/>
        </w:rPr>
      </w:pPr>
      <w:r w:rsidRPr="11334CE1">
        <w:rPr>
          <w:rFonts w:ascii="Arial" w:hAnsi="Arial" w:cs="Arial"/>
          <w:lang w:eastAsia="en-GB"/>
        </w:rPr>
        <w:lastRenderedPageBreak/>
        <w:t xml:space="preserve">Child and </w:t>
      </w:r>
      <w:r w:rsidR="782E194A" w:rsidRPr="11334CE1">
        <w:rPr>
          <w:rFonts w:ascii="Arial" w:hAnsi="Arial" w:cs="Arial"/>
          <w:lang w:eastAsia="en-GB"/>
        </w:rPr>
        <w:t>A</w:t>
      </w:r>
      <w:r w:rsidRPr="11334CE1">
        <w:rPr>
          <w:rFonts w:ascii="Arial" w:hAnsi="Arial" w:cs="Arial"/>
          <w:lang w:eastAsia="en-GB"/>
        </w:rPr>
        <w:t xml:space="preserve">dolescent </w:t>
      </w:r>
      <w:r w:rsidR="31DAB55B" w:rsidRPr="11334CE1">
        <w:rPr>
          <w:rFonts w:ascii="Arial" w:hAnsi="Arial" w:cs="Arial"/>
          <w:lang w:eastAsia="en-GB"/>
        </w:rPr>
        <w:t>M</w:t>
      </w:r>
      <w:r w:rsidRPr="11334CE1">
        <w:rPr>
          <w:rFonts w:ascii="Arial" w:hAnsi="Arial" w:cs="Arial"/>
          <w:lang w:eastAsia="en-GB"/>
        </w:rPr>
        <w:t xml:space="preserve">ental </w:t>
      </w:r>
      <w:r w:rsidR="09402BCD" w:rsidRPr="11334CE1">
        <w:rPr>
          <w:rFonts w:ascii="Arial" w:hAnsi="Arial" w:cs="Arial"/>
          <w:lang w:eastAsia="en-GB"/>
        </w:rPr>
        <w:t>H</w:t>
      </w:r>
      <w:r w:rsidRPr="11334CE1">
        <w:rPr>
          <w:rFonts w:ascii="Arial" w:hAnsi="Arial" w:cs="Arial"/>
          <w:lang w:eastAsia="en-GB"/>
        </w:rPr>
        <w:t xml:space="preserve">ealth </w:t>
      </w:r>
      <w:r w:rsidR="6DCC4B72" w:rsidRPr="11334CE1">
        <w:rPr>
          <w:rFonts w:ascii="Arial" w:hAnsi="Arial" w:cs="Arial"/>
          <w:lang w:eastAsia="en-GB"/>
        </w:rPr>
        <w:t>S</w:t>
      </w:r>
      <w:r w:rsidRPr="11334CE1">
        <w:rPr>
          <w:rFonts w:ascii="Arial" w:hAnsi="Arial" w:cs="Arial"/>
          <w:lang w:eastAsia="en-GB"/>
        </w:rPr>
        <w:t>ervices (CAMHS).</w:t>
      </w:r>
    </w:p>
    <w:p w14:paraId="442F47CE" w14:textId="198593BC" w:rsidR="31A14700" w:rsidRDefault="31A14700" w:rsidP="11334CE1">
      <w:pPr>
        <w:pStyle w:val="ListParagraph"/>
        <w:numPr>
          <w:ilvl w:val="0"/>
          <w:numId w:val="18"/>
        </w:numPr>
        <w:rPr>
          <w:rFonts w:ascii="Arial" w:hAnsi="Arial" w:cs="Arial"/>
        </w:rPr>
      </w:pPr>
      <w:r w:rsidRPr="11334CE1">
        <w:rPr>
          <w:rFonts w:ascii="Arial" w:hAnsi="Arial" w:cs="Arial"/>
          <w:lang w:eastAsia="en-GB"/>
        </w:rPr>
        <w:t>Mental Health Support Team (MHST).</w:t>
      </w:r>
    </w:p>
    <w:p w14:paraId="3D3EB52C"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Speech and language therapists.</w:t>
      </w:r>
    </w:p>
    <w:p w14:paraId="29B93453"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Educational psychologists.</w:t>
      </w:r>
    </w:p>
    <w:p w14:paraId="411917BD"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Occupational therapists.</w:t>
      </w:r>
    </w:p>
    <w:p w14:paraId="7AB0815A"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GPs or paediatricians.</w:t>
      </w:r>
    </w:p>
    <w:p w14:paraId="605F55C6"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School nurses.</w:t>
      </w:r>
    </w:p>
    <w:p w14:paraId="446A8557"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Social services and other LA-provided support services.</w:t>
      </w:r>
    </w:p>
    <w:p w14:paraId="458A3079"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Voluntary sector organisations.</w:t>
      </w:r>
    </w:p>
    <w:p w14:paraId="617271F0" w14:textId="77777777" w:rsidR="008D7EB6" w:rsidRPr="0064333B" w:rsidRDefault="008E695A" w:rsidP="0037034F">
      <w:pPr>
        <w:pStyle w:val="ListParagraph"/>
        <w:numPr>
          <w:ilvl w:val="0"/>
          <w:numId w:val="18"/>
        </w:numPr>
        <w:rPr>
          <w:rFonts w:ascii="Arial" w:hAnsi="Arial" w:cs="Arial"/>
        </w:rPr>
      </w:pPr>
      <w:r w:rsidRPr="0064333B">
        <w:rPr>
          <w:rFonts w:ascii="Arial" w:hAnsi="Arial" w:cs="Arial"/>
          <w:lang w:eastAsia="en-GB"/>
        </w:rPr>
        <w:t>Specialist teachers.</w:t>
      </w:r>
    </w:p>
    <w:p w14:paraId="7E89F82C" w14:textId="77777777" w:rsidR="008D7EB6" w:rsidRPr="0064333B" w:rsidRDefault="008D7EB6">
      <w:pPr>
        <w:pStyle w:val="ListParagraph"/>
        <w:ind w:left="1800"/>
        <w:rPr>
          <w:rFonts w:ascii="Arial" w:hAnsi="Arial" w:cs="Arial"/>
          <w:b/>
          <w:bCs/>
          <w:color w:val="0070C0"/>
          <w:sz w:val="28"/>
          <w:szCs w:val="28"/>
          <w:u w:val="single"/>
        </w:rPr>
      </w:pPr>
    </w:p>
    <w:p w14:paraId="0E02B715" w14:textId="5E0240DB" w:rsidR="008D7EB6" w:rsidRPr="0064333B" w:rsidRDefault="60E64D66" w:rsidP="00B86B77">
      <w:pPr>
        <w:pStyle w:val="Heading1"/>
      </w:pPr>
      <w:bookmarkStart w:id="6" w:name="_Toc1120834877"/>
      <w:bookmarkStart w:id="7" w:name="_Toc1572726197"/>
      <w:r>
        <w:t>4: What should I do if I think my child has SEN</w:t>
      </w:r>
      <w:r w:rsidR="6EA43B08">
        <w:t>D</w:t>
      </w:r>
      <w:r>
        <w:t>?</w:t>
      </w:r>
      <w:bookmarkEnd w:id="6"/>
      <w:bookmarkEnd w:id="7"/>
    </w:p>
    <w:tbl>
      <w:tblPr>
        <w:tblW w:w="8908" w:type="dxa"/>
        <w:tblInd w:w="108" w:type="dxa"/>
        <w:tblCellMar>
          <w:left w:w="10" w:type="dxa"/>
          <w:right w:w="10" w:type="dxa"/>
        </w:tblCellMar>
        <w:tblLook w:val="0000" w:firstRow="0" w:lastRow="0" w:firstColumn="0" w:lastColumn="0" w:noHBand="0" w:noVBand="0"/>
      </w:tblPr>
      <w:tblGrid>
        <w:gridCol w:w="3104"/>
        <w:gridCol w:w="2914"/>
        <w:gridCol w:w="2890"/>
      </w:tblGrid>
      <w:tr w:rsidR="008D7EB6" w:rsidRPr="0064333B" w14:paraId="28832C0A" w14:textId="77777777" w:rsidTr="11334CE1">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6674A" w14:textId="63EC918A" w:rsidR="008D7EB6" w:rsidRPr="0064333B" w:rsidRDefault="2CC59522" w:rsidP="11334CE1">
            <w:pPr>
              <w:pStyle w:val="6Abstract"/>
              <w:rPr>
                <w:rFonts w:cs="Arial"/>
                <w:b/>
                <w:bCs/>
                <w:sz w:val="22"/>
                <w:szCs w:val="22"/>
                <w:lang w:val="en-GB"/>
              </w:rPr>
            </w:pPr>
            <w:r w:rsidRPr="11334CE1">
              <w:rPr>
                <w:rFonts w:cs="Arial"/>
                <w:b/>
                <w:bCs/>
                <w:sz w:val="22"/>
                <w:szCs w:val="22"/>
                <w:lang w:val="en-GB"/>
              </w:rPr>
              <w:t xml:space="preserve">Please share </w:t>
            </w:r>
            <w:r w:rsidR="60E64D66" w:rsidRPr="11334CE1">
              <w:rPr>
                <w:rFonts w:cs="Arial"/>
                <w:b/>
                <w:bCs/>
                <w:sz w:val="22"/>
                <w:szCs w:val="22"/>
                <w:lang w:val="en-GB"/>
              </w:rPr>
              <w:t>your concerns</w:t>
            </w:r>
          </w:p>
        </w:tc>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5405F" w14:textId="77777777" w:rsidR="008D7EB6" w:rsidRPr="0064333B" w:rsidRDefault="008E695A">
            <w:pPr>
              <w:pStyle w:val="6Abstract"/>
              <w:rPr>
                <w:rFonts w:cs="Arial"/>
                <w:b/>
                <w:sz w:val="22"/>
                <w:szCs w:val="22"/>
                <w:lang w:val="en-GB"/>
              </w:rPr>
            </w:pPr>
            <w:r w:rsidRPr="0064333B">
              <w:rPr>
                <w:rFonts w:cs="Arial"/>
                <w:b/>
                <w:sz w:val="22"/>
                <w:szCs w:val="22"/>
                <w:lang w:val="en-GB"/>
              </w:rPr>
              <w:t xml:space="preserve">We will invite you for a phone call/meeting to discuss them </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36915" w14:textId="77777777" w:rsidR="008D7EB6" w:rsidRPr="0064333B" w:rsidRDefault="008E695A">
            <w:pPr>
              <w:pStyle w:val="6Abstract"/>
              <w:rPr>
                <w:rFonts w:cs="Arial"/>
                <w:b/>
                <w:sz w:val="22"/>
                <w:szCs w:val="22"/>
                <w:lang w:val="en-GB"/>
              </w:rPr>
            </w:pPr>
            <w:r w:rsidRPr="0064333B">
              <w:rPr>
                <w:rFonts w:cs="Arial"/>
                <w:b/>
                <w:sz w:val="22"/>
                <w:szCs w:val="22"/>
                <w:lang w:val="en-GB"/>
              </w:rPr>
              <w:t>We will decide whether your child needs SEND support</w:t>
            </w:r>
          </w:p>
        </w:tc>
      </w:tr>
      <w:tr w:rsidR="008D7EB6" w:rsidRPr="0064333B" w14:paraId="36226CA2" w14:textId="77777777" w:rsidTr="11334CE1">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D3434" w14:textId="3E86C71A" w:rsidR="008D7EB6" w:rsidRPr="0064333B" w:rsidRDefault="008E695A">
            <w:pPr>
              <w:pStyle w:val="1bodycopy10pt"/>
              <w:rPr>
                <w:rFonts w:cs="Arial"/>
                <w:sz w:val="22"/>
                <w:szCs w:val="22"/>
                <w:lang w:val="en-GB" w:eastAsia="en-GB"/>
              </w:rPr>
            </w:pPr>
            <w:r w:rsidRPr="67C41A7F">
              <w:rPr>
                <w:rFonts w:cs="Arial"/>
                <w:sz w:val="22"/>
                <w:szCs w:val="22"/>
                <w:lang w:val="en-GB" w:eastAsia="en-GB"/>
              </w:rPr>
              <w:t xml:space="preserve">If you think your child might have </w:t>
            </w:r>
            <w:proofErr w:type="gramStart"/>
            <w:r w:rsidRPr="67C41A7F">
              <w:rPr>
                <w:rFonts w:cs="Arial"/>
                <w:sz w:val="22"/>
                <w:szCs w:val="22"/>
                <w:lang w:val="en-GB" w:eastAsia="en-GB"/>
              </w:rPr>
              <w:t>SEND</w:t>
            </w:r>
            <w:proofErr w:type="gramEnd"/>
            <w:r w:rsidRPr="67C41A7F">
              <w:rPr>
                <w:rFonts w:cs="Arial"/>
                <w:sz w:val="22"/>
                <w:szCs w:val="22"/>
                <w:lang w:val="en-GB" w:eastAsia="en-GB"/>
              </w:rPr>
              <w:t xml:space="preserve"> </w:t>
            </w:r>
            <w:r w:rsidR="2FD1543C" w:rsidRPr="67C41A7F">
              <w:rPr>
                <w:rFonts w:cs="Arial"/>
                <w:sz w:val="22"/>
                <w:szCs w:val="22"/>
                <w:lang w:val="en-GB" w:eastAsia="en-GB"/>
              </w:rPr>
              <w:t>p</w:t>
            </w:r>
            <w:r w:rsidRPr="67C41A7F">
              <w:rPr>
                <w:rFonts w:cs="Arial"/>
                <w:sz w:val="22"/>
                <w:szCs w:val="22"/>
                <w:lang w:val="en-GB" w:eastAsia="en-GB"/>
              </w:rPr>
              <w:t>lease contact the SENDCo (details above)</w:t>
            </w:r>
            <w:r w:rsidR="0064333B" w:rsidRPr="67C41A7F">
              <w:rPr>
                <w:rFonts w:cs="Arial"/>
                <w:sz w:val="22"/>
                <w:szCs w:val="22"/>
                <w:lang w:val="en-GB" w:eastAsia="en-GB"/>
              </w:rPr>
              <w:t>.</w:t>
            </w:r>
          </w:p>
          <w:p w14:paraId="06088E0E" w14:textId="6F6BA1F0" w:rsidR="008D7EB6" w:rsidRPr="0064333B" w:rsidRDefault="008E695A" w:rsidP="67C41A7F">
            <w:pPr>
              <w:pStyle w:val="6Abstract"/>
              <w:rPr>
                <w:rFonts w:cs="Arial"/>
                <w:sz w:val="22"/>
                <w:szCs w:val="22"/>
                <w:lang w:val="en-GB" w:eastAsia="en-GB"/>
              </w:rPr>
            </w:pPr>
            <w:r w:rsidRPr="67C41A7F">
              <w:rPr>
                <w:rFonts w:cs="Arial"/>
                <w:sz w:val="22"/>
                <w:szCs w:val="22"/>
                <w:lang w:val="en-GB" w:eastAsia="en-GB"/>
              </w:rPr>
              <w:t xml:space="preserve">Or alternatively you can contact your child’s Academic Link or Pastoral Support and </w:t>
            </w:r>
            <w:r w:rsidRPr="00145790">
              <w:rPr>
                <w:rFonts w:cs="Arial"/>
                <w:sz w:val="22"/>
                <w:szCs w:val="22"/>
                <w:lang w:val="en-GB" w:eastAsia="en-GB"/>
              </w:rPr>
              <w:t xml:space="preserve">Welfare Specialist </w:t>
            </w:r>
            <w:r w:rsidR="00D23BA6" w:rsidRPr="00145790">
              <w:rPr>
                <w:rFonts w:cs="Arial"/>
                <w:sz w:val="22"/>
                <w:szCs w:val="22"/>
                <w:lang w:val="en-GB" w:eastAsia="en-GB"/>
              </w:rPr>
              <w:t xml:space="preserve">(PSWS) </w:t>
            </w:r>
            <w:r w:rsidRPr="00145790">
              <w:rPr>
                <w:rFonts w:cs="Arial"/>
                <w:sz w:val="22"/>
                <w:szCs w:val="22"/>
                <w:lang w:val="en-GB" w:eastAsia="en-GB"/>
              </w:rPr>
              <w:t xml:space="preserve">who will pass </w:t>
            </w:r>
            <w:r w:rsidR="145A427C" w:rsidRPr="00145790">
              <w:rPr>
                <w:rFonts w:cs="Arial"/>
                <w:sz w:val="22"/>
                <w:szCs w:val="22"/>
                <w:lang w:val="en-GB" w:eastAsia="en-GB"/>
              </w:rPr>
              <w:t>the information</w:t>
            </w:r>
            <w:r w:rsidRPr="00145790">
              <w:rPr>
                <w:rFonts w:cs="Arial"/>
                <w:sz w:val="22"/>
                <w:szCs w:val="22"/>
                <w:lang w:val="en-GB" w:eastAsia="en-GB"/>
              </w:rPr>
              <w:t xml:space="preserve"> onto the SENDCo</w:t>
            </w:r>
            <w:r w:rsidR="6A6D9DB0" w:rsidRPr="00145790">
              <w:rPr>
                <w:rFonts w:cs="Arial"/>
                <w:sz w:val="22"/>
                <w:szCs w:val="22"/>
                <w:lang w:val="en-GB" w:eastAsia="en-GB"/>
              </w:rPr>
              <w:t>.</w:t>
            </w:r>
          </w:p>
        </w:tc>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E566D" w14:textId="6E80A0EF" w:rsidR="008D7EB6" w:rsidRPr="0064333B" w:rsidRDefault="60E64D66" w:rsidP="11334CE1">
            <w:pPr>
              <w:pStyle w:val="1bodycopy10pt"/>
              <w:rPr>
                <w:rFonts w:cs="Arial"/>
                <w:sz w:val="22"/>
                <w:szCs w:val="22"/>
                <w:lang w:val="en-GB" w:eastAsia="en-GB"/>
              </w:rPr>
            </w:pPr>
            <w:r w:rsidRPr="11334CE1">
              <w:rPr>
                <w:sz w:val="22"/>
                <w:szCs w:val="22"/>
                <w:lang w:val="en-GB"/>
              </w:rPr>
              <w:t xml:space="preserve">Following this we can discuss your concerns and </w:t>
            </w:r>
            <w:r w:rsidR="108078A4" w:rsidRPr="11334CE1">
              <w:rPr>
                <w:sz w:val="22"/>
                <w:szCs w:val="22"/>
                <w:lang w:val="en-GB"/>
              </w:rPr>
              <w:t>we will work with you to understand</w:t>
            </w:r>
            <w:r w:rsidRPr="11334CE1">
              <w:rPr>
                <w:sz w:val="22"/>
                <w:szCs w:val="22"/>
                <w:lang w:val="en-GB"/>
              </w:rPr>
              <w:t xml:space="preserve"> what your child’s strengths and difficulties are.</w:t>
            </w:r>
          </w:p>
          <w:p w14:paraId="1F8654F0" w14:textId="77777777" w:rsidR="008D7EB6" w:rsidRPr="0064333B" w:rsidRDefault="008E695A">
            <w:pPr>
              <w:pStyle w:val="1bodycopy10pt"/>
              <w:rPr>
                <w:rFonts w:cs="Arial"/>
                <w:sz w:val="22"/>
                <w:szCs w:val="22"/>
                <w:lang w:val="en-GB" w:eastAsia="en-GB"/>
              </w:rPr>
            </w:pPr>
            <w:r w:rsidRPr="0064333B">
              <w:rPr>
                <w:rFonts w:cs="Arial"/>
                <w:sz w:val="22"/>
                <w:szCs w:val="22"/>
                <w:lang w:val="en-GB" w:eastAsia="en-GB"/>
              </w:rPr>
              <w:t>Together we will decide what outcomes to seek for your child and agree on next steps.</w:t>
            </w:r>
          </w:p>
          <w:p w14:paraId="7F753DA5" w14:textId="77777777" w:rsidR="008D7EB6" w:rsidRPr="0064333B" w:rsidRDefault="60E64D66">
            <w:pPr>
              <w:pStyle w:val="1bodycopy10pt"/>
              <w:rPr>
                <w:rFonts w:cs="Arial"/>
                <w:sz w:val="22"/>
                <w:szCs w:val="22"/>
                <w:lang w:val="en-GB" w:eastAsia="en-GB"/>
              </w:rPr>
            </w:pPr>
            <w:r w:rsidRPr="11334CE1">
              <w:rPr>
                <w:rFonts w:cs="Arial"/>
                <w:sz w:val="22"/>
                <w:szCs w:val="22"/>
                <w:lang w:val="en-GB" w:eastAsia="en-GB"/>
              </w:rPr>
              <w:t>We will make a note of what’s been discussed and add this to your child’s record.</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AE790" w14:textId="77777777" w:rsidR="008D7EB6" w:rsidRPr="0064333B" w:rsidRDefault="008E695A">
            <w:pPr>
              <w:pStyle w:val="6Abstract"/>
              <w:rPr>
                <w:rFonts w:cs="Arial"/>
              </w:rPr>
            </w:pPr>
            <w:r w:rsidRPr="0064333B">
              <w:rPr>
                <w:rFonts w:cs="Arial"/>
                <w:sz w:val="22"/>
                <w:szCs w:val="22"/>
                <w:lang w:val="en-GB" w:eastAsia="en-GB"/>
              </w:rPr>
              <w:t>If we decide that your child needs SEND support, we can look at making future referrals or put provision in place.</w:t>
            </w:r>
          </w:p>
        </w:tc>
      </w:tr>
    </w:tbl>
    <w:p w14:paraId="61AE5D37" w14:textId="77777777" w:rsidR="008D7EB6" w:rsidRPr="0064333B" w:rsidRDefault="008D7EB6">
      <w:pPr>
        <w:rPr>
          <w:rFonts w:ascii="Arial" w:hAnsi="Arial" w:cs="Arial"/>
        </w:rPr>
      </w:pPr>
    </w:p>
    <w:p w14:paraId="793AE310" w14:textId="77777777" w:rsidR="008D7EB6" w:rsidRPr="0064333B" w:rsidRDefault="60E64D66" w:rsidP="00B86B77">
      <w:pPr>
        <w:pStyle w:val="Heading1"/>
      </w:pPr>
      <w:bookmarkStart w:id="8" w:name="_Toc56265644"/>
      <w:bookmarkStart w:id="9" w:name="_Toc1938764875"/>
      <w:r>
        <w:t>5: How will the school know if my child needs SEND support?</w:t>
      </w:r>
      <w:bookmarkEnd w:id="8"/>
      <w:bookmarkEnd w:id="9"/>
    </w:p>
    <w:p w14:paraId="6325E614" w14:textId="5D3FD9FB" w:rsidR="008D7EB6" w:rsidRPr="0064333B" w:rsidRDefault="60E64D66" w:rsidP="0064333B">
      <w:pPr>
        <w:rPr>
          <w:rFonts w:ascii="Arial" w:hAnsi="Arial" w:cs="Arial"/>
        </w:rPr>
      </w:pPr>
      <w:r w:rsidRPr="11334CE1">
        <w:rPr>
          <w:rFonts w:ascii="Arial" w:hAnsi="Arial" w:cs="Arial"/>
        </w:rPr>
        <w:t xml:space="preserve">As previously </w:t>
      </w:r>
      <w:r w:rsidR="16E03D60" w:rsidRPr="11334CE1">
        <w:rPr>
          <w:rFonts w:ascii="Arial" w:hAnsi="Arial" w:cs="Arial"/>
        </w:rPr>
        <w:t>mentioned,</w:t>
      </w:r>
      <w:r w:rsidRPr="11334CE1">
        <w:rPr>
          <w:rFonts w:ascii="Arial" w:hAnsi="Arial" w:cs="Arial"/>
        </w:rPr>
        <w:t xml:space="preserve"> every pupil is allocated a SEND pathway on referral to The Pilgrim School, this ensures each pupil has the correct level of involvement from the SENDCo, these pathways can change. The pupil</w:t>
      </w:r>
      <w:r w:rsidR="58F9CFC3" w:rsidRPr="11334CE1">
        <w:rPr>
          <w:rFonts w:ascii="Arial" w:hAnsi="Arial" w:cs="Arial"/>
        </w:rPr>
        <w:t>’</w:t>
      </w:r>
      <w:r w:rsidRPr="11334CE1">
        <w:rPr>
          <w:rFonts w:ascii="Arial" w:hAnsi="Arial" w:cs="Arial"/>
        </w:rPr>
        <w:t>s academic link will work closely to the SENDCo to ensure the SEND pathway is correct and the pupil is receiving the correct support.</w:t>
      </w:r>
    </w:p>
    <w:p w14:paraId="3FF8847A" w14:textId="77777777" w:rsidR="008D7EB6" w:rsidRPr="0064333B" w:rsidRDefault="008E695A" w:rsidP="0064333B">
      <w:pPr>
        <w:rPr>
          <w:rFonts w:ascii="Arial" w:hAnsi="Arial" w:cs="Arial"/>
        </w:rPr>
      </w:pPr>
      <w:r w:rsidRPr="0064333B">
        <w:rPr>
          <w:rFonts w:ascii="Arial" w:hAnsi="Arial" w:cs="Arial"/>
        </w:rPr>
        <w:t>All our teachers are aware of SEND and are on the lookout for any pupils who are not making the expected level of progress in their schoolwork or socially. Furthermore termly ‘progress and intervention meetings’ are held which is attended by Heads of Departments, Pastoral Manager and the SENDCo where pupils who may be falling behind are identified and then a plan for support can be put in place.</w:t>
      </w:r>
    </w:p>
    <w:p w14:paraId="3BFF15C9" w14:textId="4B2E82C3" w:rsidR="008D7EB6" w:rsidRPr="0064333B" w:rsidRDefault="60E64D66" w:rsidP="0064333B">
      <w:pPr>
        <w:rPr>
          <w:rFonts w:ascii="Arial" w:hAnsi="Arial" w:cs="Arial"/>
        </w:rPr>
      </w:pPr>
      <w:r w:rsidRPr="11334CE1">
        <w:rPr>
          <w:rFonts w:ascii="Arial" w:hAnsi="Arial" w:cs="Arial"/>
        </w:rPr>
        <w:lastRenderedPageBreak/>
        <w:t>If the teacher notices that a pupil is falling behind, they try to</w:t>
      </w:r>
      <w:r w:rsidR="3B90784E" w:rsidRPr="11334CE1">
        <w:rPr>
          <w:rFonts w:ascii="Arial" w:hAnsi="Arial" w:cs="Arial"/>
        </w:rPr>
        <w:t xml:space="preserve"> identify</w:t>
      </w:r>
      <w:r w:rsidRPr="11334CE1">
        <w:rPr>
          <w:rFonts w:ascii="Arial" w:hAnsi="Arial" w:cs="Arial"/>
        </w:rPr>
        <w:t xml:space="preserve"> gaps in their learning. If they can find a gap, they will give the pupil extra tuition to try to fill it. Pupils who don’t have SEND usually make progress quickly once the gap in their learning has been filled.</w:t>
      </w:r>
    </w:p>
    <w:p w14:paraId="43F39537" w14:textId="7D43D69C" w:rsidR="008D7EB6" w:rsidRPr="0064333B" w:rsidRDefault="008E695A" w:rsidP="0064333B">
      <w:pPr>
        <w:rPr>
          <w:rFonts w:ascii="Arial" w:hAnsi="Arial" w:cs="Arial"/>
        </w:rPr>
      </w:pPr>
      <w:r w:rsidRPr="0064333B">
        <w:rPr>
          <w:rFonts w:ascii="Arial" w:hAnsi="Arial" w:cs="Arial"/>
        </w:rPr>
        <w:t>If the pupil is still struggling to make the expected progress, the teacher will talk to the SENDCo, and will contact you to discuss the possibility that your child has SEN</w:t>
      </w:r>
      <w:r w:rsidR="001E151E">
        <w:rPr>
          <w:rFonts w:ascii="Arial" w:hAnsi="Arial" w:cs="Arial"/>
        </w:rPr>
        <w:t>D</w:t>
      </w:r>
      <w:r w:rsidRPr="0064333B">
        <w:rPr>
          <w:rFonts w:ascii="Arial" w:hAnsi="Arial" w:cs="Arial"/>
        </w:rPr>
        <w:t>.</w:t>
      </w:r>
    </w:p>
    <w:p w14:paraId="72B0269C" w14:textId="47C6168D" w:rsidR="008D7EB6" w:rsidRPr="0064333B" w:rsidRDefault="60E64D66" w:rsidP="0064333B">
      <w:pPr>
        <w:rPr>
          <w:rFonts w:ascii="Arial" w:hAnsi="Arial" w:cs="Arial"/>
        </w:rPr>
      </w:pPr>
      <w:r w:rsidRPr="11334CE1">
        <w:rPr>
          <w:rFonts w:ascii="Arial" w:hAnsi="Arial" w:cs="Arial"/>
        </w:rPr>
        <w:t>The SENDCo may observe the pupil in the classroom and at social times to see what their strengths and difficulties are. They will have discussions with your child’s teacher</w:t>
      </w:r>
      <w:r w:rsidR="3825F06D" w:rsidRPr="11334CE1">
        <w:rPr>
          <w:rFonts w:ascii="Arial" w:hAnsi="Arial" w:cs="Arial"/>
        </w:rPr>
        <w:t>s</w:t>
      </w:r>
      <w:r w:rsidRPr="11334CE1">
        <w:rPr>
          <w:rFonts w:ascii="Arial" w:hAnsi="Arial" w:cs="Arial"/>
        </w:rPr>
        <w:t xml:space="preserve">, to see if there have been any issues with, or changes in, their progress, attainment or behaviour. </w:t>
      </w:r>
    </w:p>
    <w:p w14:paraId="6AC62163" w14:textId="77777777" w:rsidR="008D7EB6" w:rsidRPr="0064333B" w:rsidRDefault="008E695A" w:rsidP="0064333B">
      <w:pPr>
        <w:rPr>
          <w:rFonts w:ascii="Arial" w:hAnsi="Arial" w:cs="Arial"/>
        </w:rPr>
      </w:pPr>
      <w:r w:rsidRPr="0064333B">
        <w:rPr>
          <w:rFonts w:ascii="Arial" w:hAnsi="Arial" w:cs="Arial"/>
        </w:rPr>
        <w:t xml:space="preserve">The SENDCo will ask for your opinion and speak to your child to get their input as well. They may also, where appropriate, ask for the opinion of external experts such as a speech and language therapist, an educational psychologist, or a paediatrician. </w:t>
      </w:r>
    </w:p>
    <w:p w14:paraId="4DFBB066" w14:textId="080F46F5" w:rsidR="008D7EB6" w:rsidRPr="0064333B" w:rsidRDefault="008E695A" w:rsidP="0064333B">
      <w:pPr>
        <w:rPr>
          <w:rFonts w:ascii="Arial" w:hAnsi="Arial" w:cs="Arial"/>
        </w:rPr>
      </w:pPr>
      <w:r w:rsidRPr="0064333B">
        <w:rPr>
          <w:rFonts w:ascii="Arial" w:hAnsi="Arial" w:cs="Arial"/>
        </w:rPr>
        <w:t xml:space="preserve">Based on </w:t>
      </w:r>
      <w:r w:rsidR="0064333B" w:rsidRPr="0064333B">
        <w:rPr>
          <w:rFonts w:ascii="Arial" w:hAnsi="Arial" w:cs="Arial"/>
        </w:rPr>
        <w:t>all</w:t>
      </w:r>
      <w:r w:rsidRPr="0064333B">
        <w:rPr>
          <w:rFonts w:ascii="Arial" w:hAnsi="Arial" w:cs="Arial"/>
        </w:rPr>
        <w:t xml:space="preserve"> this information, the SENDCo will decide whether your child needs any additional SEND support. You will be told the outcome of the decision in writing. </w:t>
      </w:r>
    </w:p>
    <w:p w14:paraId="55841CB0" w14:textId="77777777" w:rsidR="008D7EB6" w:rsidRPr="0064333B" w:rsidRDefault="60E64D66" w:rsidP="00B86B77">
      <w:pPr>
        <w:pStyle w:val="Heading1"/>
      </w:pPr>
      <w:bookmarkStart w:id="10" w:name="_Toc1873143238"/>
      <w:bookmarkStart w:id="11" w:name="_Toc1942674262"/>
      <w:r>
        <w:t>6: How will the school measure my child’s progress?</w:t>
      </w:r>
      <w:bookmarkEnd w:id="10"/>
      <w:bookmarkEnd w:id="11"/>
    </w:p>
    <w:p w14:paraId="3249C657" w14:textId="2E8D1296" w:rsidR="0064333B" w:rsidRPr="0064333B" w:rsidRDefault="0064333B" w:rsidP="0064333B">
      <w:pPr>
        <w:pStyle w:val="1bodycopy10pt"/>
        <w:rPr>
          <w:rFonts w:cs="Arial"/>
          <w:lang w:val="en-GB"/>
        </w:rPr>
      </w:pPr>
      <w:r w:rsidRPr="0064333B">
        <w:rPr>
          <w:rFonts w:cs="Arial"/>
          <w:lang w:val="en-GB"/>
        </w:rPr>
        <w:t>We will follow the ‘graduated approach’ to meeting your child’s SEN</w:t>
      </w:r>
      <w:r w:rsidR="001E151E">
        <w:rPr>
          <w:rFonts w:cs="Arial"/>
          <w:lang w:val="en-GB"/>
        </w:rPr>
        <w:t>D</w:t>
      </w:r>
      <w:r w:rsidRPr="0064333B">
        <w:rPr>
          <w:rFonts w:cs="Arial"/>
          <w:lang w:val="en-GB"/>
        </w:rPr>
        <w:t xml:space="preserve"> needs.</w:t>
      </w:r>
    </w:p>
    <w:p w14:paraId="534AC980" w14:textId="77777777" w:rsidR="0064333B" w:rsidRPr="0064333B" w:rsidRDefault="0064333B" w:rsidP="0064333B">
      <w:pPr>
        <w:pStyle w:val="1bodycopy10pt"/>
        <w:rPr>
          <w:rFonts w:cs="Arial"/>
          <w:lang w:val="en-GB"/>
        </w:rPr>
      </w:pPr>
      <w:r w:rsidRPr="0064333B">
        <w:rPr>
          <w:rFonts w:cs="Arial"/>
          <w:lang w:val="en-GB"/>
        </w:rPr>
        <w:t xml:space="preserve">The graduated approach is a 4-part cycle of </w:t>
      </w:r>
      <w:r w:rsidRPr="0064333B">
        <w:rPr>
          <w:rFonts w:cs="Arial"/>
          <w:b/>
          <w:bCs/>
          <w:lang w:val="en-GB"/>
        </w:rPr>
        <w:t>assess, plan, do, review</w:t>
      </w:r>
      <w:r w:rsidRPr="0064333B">
        <w:rPr>
          <w:rFonts w:cs="Arial"/>
          <w:lang w:val="en-GB"/>
        </w:rPr>
        <w:t>. </w:t>
      </w:r>
    </w:p>
    <w:p w14:paraId="772121CB" w14:textId="072E89B1" w:rsidR="0064333B" w:rsidRPr="0064333B" w:rsidRDefault="0064333B" w:rsidP="0064333B">
      <w:pPr>
        <w:pStyle w:val="1bodycopy10pt"/>
        <w:rPr>
          <w:rFonts w:cs="Arial"/>
          <w:lang w:val="en-GB"/>
        </w:rPr>
      </w:pPr>
      <w:r w:rsidRPr="0064333B">
        <w:rPr>
          <w:rFonts w:cs="Arial"/>
          <w:noProof/>
        </w:rPr>
        <mc:AlternateContent>
          <mc:Choice Requires="wpg">
            <w:drawing>
              <wp:anchor distT="0" distB="0" distL="114300" distR="114300" simplePos="0" relativeHeight="251660288" behindDoc="0" locked="0" layoutInCell="1" allowOverlap="1" wp14:anchorId="7A7457D0" wp14:editId="4429805F">
                <wp:simplePos x="0" y="0"/>
                <wp:positionH relativeFrom="column">
                  <wp:posOffset>-146685</wp:posOffset>
                </wp:positionH>
                <wp:positionV relativeFrom="paragraph">
                  <wp:posOffset>232410</wp:posOffset>
                </wp:positionV>
                <wp:extent cx="2324735" cy="1220470"/>
                <wp:effectExtent l="3810" t="0" r="14605" b="0"/>
                <wp:wrapNone/>
                <wp:docPr id="198243998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447195569"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628176824"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7274" w14:textId="77777777" w:rsidR="0064333B" w:rsidRDefault="0064333B" w:rsidP="0064333B">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B4BB5B7" w14:textId="77777777" w:rsidR="0064333B" w:rsidRDefault="0064333B" w:rsidP="0064333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group id="Group 13" style="position:absolute;margin-left:-11.55pt;margin-top:18.3pt;width:183.05pt;height:96.1pt;z-index:251660288" coordsize="27662,11983" coordorigin=",231" o:spid="_x0000_s1026" w14:anchorId="7A745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">
                <v:shapetype id="_x0000_t32" coordsize="21600,21600" o:oned="t" filled="f" o:spt="32" path="m,l21600,21600e">
                  <v:path fillok="f" arrowok="t" o:connecttype="none"/>
                  <o:lock v:ext="edit" shapetype="t"/>
                </v:shapetype>
                <v:shape id="Google Shape;60;p14" style="position:absolute;left:24221;top:6298;width:3441;height:3441;visibility:visible;mso-wrap-style:square" o:spid="_x0000_s1027" strokecolor="#ff2a6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">
                  <v:stroke startarrow="oval" endarrowwidth="narrow" endarrowlength="short"/>
                </v:shape>
                <v:shapetype id="_x0000_t202" coordsize="21600,21600" o:spt="202" path="m,l,21600r21600,l21600,xe">
                  <v:stroke joinstyle="miter"/>
                  <v:path gradientshapeok="t" o:connecttype="rect"/>
                </v:shapetype>
                <v:shape id="Google Shape;61;p14" style="position:absolute;top:231;width:23868;height:1198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">
                  <v:textbox inset="2.53958mm,2.53958mm,2.53958mm,2.53958mm">
                    <w:txbxContent>
                      <w:p w:rsidR="0064333B" w:rsidP="0064333B" w:rsidRDefault="0064333B" w14:paraId="79F87274" w14:textId="77777777">
                        <w:pPr>
                          <w:pStyle w:val="NormalWeb"/>
                          <w:spacing w:before="0" w:beforeAutospacing="0" w:after="0" w:afterAutospacing="0" w:line="276" w:lineRule="auto"/>
                          <w:jc w:val="right"/>
                        </w:pPr>
                        <w:r w:rsidRPr="0036029D">
                          <w:rPr>
                            <w:rFonts w:ascii="Arial" w:hAnsi="Arial" w:eastAsia="Arial" w:cs="Arial"/>
                            <w:b/>
                            <w:bCs/>
                            <w:color w:val="13263F"/>
                            <w:sz w:val="22"/>
                            <w:szCs w:val="22"/>
                          </w:rPr>
                          <w:t>Review</w:t>
                        </w:r>
                      </w:p>
                      <w:p w:rsidR="0064333B" w:rsidP="0064333B" w:rsidRDefault="0064333B" w14:paraId="4B4BB5B7" w14:textId="77777777">
                        <w:pPr>
                          <w:pStyle w:val="NormalWeb"/>
                          <w:spacing w:before="0" w:beforeAutospacing="0" w:after="0" w:afterAutospacing="0" w:line="276" w:lineRule="auto"/>
                          <w:jc w:val="right"/>
                        </w:pPr>
                        <w:r w:rsidRPr="0036029D">
                          <w:rPr>
                            <w:rFonts w:ascii="Arial" w:hAnsi="Arial" w:eastAsia="Arial" w:cs="Arial"/>
                            <w:b/>
                            <w:bCs/>
                            <w:color w:val="444444"/>
                            <w:sz w:val="16"/>
                            <w:szCs w:val="16"/>
                          </w:rPr>
                          <w:t xml:space="preserve">We will assess how well the support we put in place helped the </w:t>
                        </w:r>
                        <w:r>
                          <w:rPr>
                            <w:rFonts w:ascii="Arial" w:hAnsi="Arial" w:eastAsia="Arial" w:cs="Arial"/>
                            <w:b/>
                            <w:bCs/>
                            <w:color w:val="444444"/>
                            <w:sz w:val="16"/>
                            <w:szCs w:val="16"/>
                          </w:rPr>
                          <w:t>child</w:t>
                        </w:r>
                        <w:r w:rsidRPr="0036029D">
                          <w:rPr>
                            <w:rFonts w:ascii="Arial" w:hAnsi="Arial" w:eastAsia="Arial" w:cs="Arial"/>
                            <w:b/>
                            <w:bCs/>
                            <w:color w:val="444444"/>
                            <w:sz w:val="16"/>
                            <w:szCs w:val="16"/>
                          </w:rPr>
                          <w:t xml:space="preserve"> to meet the outcomes we set. We </w:t>
                        </w:r>
                        <w:r>
                          <w:rPr>
                            <w:rFonts w:ascii="Arial" w:hAnsi="Arial" w:eastAsia="Arial" w:cs="Arial"/>
                            <w:b/>
                            <w:bCs/>
                            <w:color w:val="444444"/>
                            <w:sz w:val="16"/>
                            <w:szCs w:val="16"/>
                          </w:rPr>
                          <w:t xml:space="preserve">will </w:t>
                        </w:r>
                        <w:r w:rsidRPr="0036029D">
                          <w:rPr>
                            <w:rFonts w:ascii="Arial" w:hAnsi="Arial" w:eastAsia="Arial" w:cs="Arial"/>
                            <w:b/>
                            <w:bCs/>
                            <w:color w:val="444444"/>
                            <w:sz w:val="16"/>
                            <w:szCs w:val="16"/>
                          </w:rPr>
                          <w:t xml:space="preserve">use our improved understanding </w:t>
                        </w:r>
                        <w:r>
                          <w:rPr>
                            <w:rFonts w:ascii="Arial" w:hAnsi="Arial" w:eastAsia="Arial" w:cs="Arial"/>
                            <w:b/>
                            <w:bCs/>
                            <w:color w:val="444444"/>
                            <w:sz w:val="16"/>
                            <w:szCs w:val="16"/>
                          </w:rPr>
                          <w:t xml:space="preserve">of </w:t>
                        </w:r>
                        <w:r>
                          <w:rPr>
                            <w:rFonts w:ascii="Arial" w:hAnsi="Arial" w:eastAsia="Arial" w:cs="Arial"/>
                            <w:b/>
                            <w:bCs/>
                            <w:color w:val="444444"/>
                            <w:sz w:val="16"/>
                            <w:szCs w:val="16"/>
                          </w:rPr>
                          <w:br/>
                          <w:t xml:space="preserve">your child’s needs </w:t>
                        </w:r>
                        <w:r w:rsidRPr="0036029D">
                          <w:rPr>
                            <w:rFonts w:ascii="Arial" w:hAnsi="Arial" w:eastAsia="Arial" w:cs="Arial"/>
                            <w:b/>
                            <w:bCs/>
                            <w:color w:val="444444"/>
                            <w:sz w:val="16"/>
                            <w:szCs w:val="16"/>
                          </w:rPr>
                          <w:t xml:space="preserve">to improve the support we offer. </w:t>
                        </w:r>
                      </w:p>
                    </w:txbxContent>
                  </v:textbox>
                </v:shape>
              </v:group>
            </w:pict>
          </mc:Fallback>
        </mc:AlternateContent>
      </w:r>
      <w:r w:rsidRPr="0064333B">
        <w:rPr>
          <w:rFonts w:cs="Arial"/>
          <w:noProof/>
        </w:rPr>
        <mc:AlternateContent>
          <mc:Choice Requires="wpg">
            <w:drawing>
              <wp:anchor distT="0" distB="0" distL="114300" distR="114300" simplePos="0" relativeHeight="251664384" behindDoc="0" locked="0" layoutInCell="1" allowOverlap="1" wp14:anchorId="5C59D2C0" wp14:editId="5E220120">
                <wp:simplePos x="0" y="0"/>
                <wp:positionH relativeFrom="column">
                  <wp:posOffset>3554095</wp:posOffset>
                </wp:positionH>
                <wp:positionV relativeFrom="paragraph">
                  <wp:posOffset>213360</wp:posOffset>
                </wp:positionV>
                <wp:extent cx="2786380" cy="1329055"/>
                <wp:effectExtent l="18415" t="0" r="0" b="4445"/>
                <wp:wrapNone/>
                <wp:docPr id="19903997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1228218170"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670349408"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EADD" w14:textId="77777777" w:rsidR="0064333B" w:rsidRDefault="0064333B" w:rsidP="0064333B">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D14C5FA" w14:textId="77777777" w:rsidR="0064333B" w:rsidRDefault="0064333B" w:rsidP="0064333B">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w:t>
                              </w:r>
                              <w:r>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group id="Group 12" style="position:absolute;margin-left:279.85pt;margin-top:16.8pt;width:219.4pt;height:104.65pt;z-index:251664384" coordsize="33872,15959" coordorigin="43284" o:spid="_x0000_s1029" w14:anchorId="5C59D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">
                <v:shape id="Google Shape;70;p14" style="position:absolute;left:43284;top:6349;width:3369;height:3390;flip:x;visibility:visible;mso-wrap-style:square" o:spid="_x0000_s1030" strokecolor="#13263f"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">
                  <v:stroke startarrow="oval" endarrowwidth="narrow" endarrowlength="short"/>
                </v:shape>
                <v:shape id="Google Shape;71;p14" style="position:absolute;left:48165;width:28992;height:1595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">
                  <v:textbox inset="2.53958mm,2.53958mm,2.53958mm,2.53958mm">
                    <w:txbxContent>
                      <w:p w:rsidR="0064333B" w:rsidP="0064333B" w:rsidRDefault="0064333B" w14:paraId="00CEEADD" w14:textId="77777777">
                        <w:pPr>
                          <w:pStyle w:val="NormalWeb"/>
                          <w:spacing w:before="0" w:beforeAutospacing="0" w:after="0" w:afterAutospacing="0" w:line="276" w:lineRule="auto"/>
                        </w:pPr>
                        <w:r w:rsidRPr="0036029D">
                          <w:rPr>
                            <w:rFonts w:ascii="Arial" w:hAnsi="Arial" w:eastAsia="Arial" w:cs="Arial"/>
                            <w:b/>
                            <w:bCs/>
                            <w:color w:val="13263F"/>
                            <w:sz w:val="22"/>
                            <w:szCs w:val="22"/>
                          </w:rPr>
                          <w:t>Assess</w:t>
                        </w:r>
                      </w:p>
                      <w:p w:rsidR="0064333B" w:rsidP="0064333B" w:rsidRDefault="0064333B" w14:paraId="1D14C5FA" w14:textId="77777777">
                        <w:pPr>
                          <w:pStyle w:val="NormalWeb"/>
                          <w:spacing w:before="0" w:beforeAutospacing="0" w:after="0" w:afterAutospacing="0" w:line="276" w:lineRule="auto"/>
                        </w:pPr>
                        <w:r w:rsidRPr="0036029D">
                          <w:rPr>
                            <w:rFonts w:ascii="Arial" w:hAnsi="Arial" w:eastAsia="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hAnsi="Arial" w:eastAsia="Arial" w:cs="Arial"/>
                            <w:b/>
                            <w:bCs/>
                            <w:color w:val="444444"/>
                            <w:sz w:val="16"/>
                            <w:szCs w:val="16"/>
                          </w:rPr>
                          <w:t xml:space="preserve">We will ask for </w:t>
                        </w:r>
                        <w:r>
                          <w:rPr>
                            <w:rFonts w:ascii="Arial" w:hAnsi="Arial" w:eastAsia="Arial" w:cs="Arial"/>
                            <w:b/>
                            <w:bCs/>
                            <w:color w:val="444444"/>
                            <w:sz w:val="16"/>
                            <w:szCs w:val="16"/>
                          </w:rPr>
                          <w:t xml:space="preserve">input from </w:t>
                        </w:r>
                        <w:r w:rsidRPr="0036029D">
                          <w:rPr>
                            <w:rFonts w:ascii="Arial" w:hAnsi="Arial" w:eastAsia="Arial" w:cs="Arial"/>
                            <w:b/>
                            <w:bCs/>
                            <w:color w:val="444444"/>
                            <w:sz w:val="16"/>
                            <w:szCs w:val="16"/>
                          </w:rPr>
                          <w:t xml:space="preserve">you and your child, as well as getting help from external professionals where necessary. </w:t>
                        </w:r>
                      </w:p>
                    </w:txbxContent>
                  </v:textbox>
                </v:shape>
              </v:group>
            </w:pict>
          </mc:Fallback>
        </mc:AlternateContent>
      </w:r>
    </w:p>
    <w:p w14:paraId="4D1A50F9" w14:textId="77777777" w:rsidR="0064333B" w:rsidRPr="0064333B" w:rsidRDefault="0064333B" w:rsidP="0064333B">
      <w:pPr>
        <w:pStyle w:val="1bodycopy10pt"/>
        <w:rPr>
          <w:rFonts w:cs="Arial"/>
          <w:strike/>
          <w:lang w:val="en-GB" w:eastAsia="en-GB"/>
        </w:rPr>
      </w:pPr>
    </w:p>
    <w:p w14:paraId="05A12D6A" w14:textId="3F20DB63" w:rsidR="0064333B" w:rsidRPr="0064333B" w:rsidRDefault="0064333B" w:rsidP="0064333B">
      <w:pPr>
        <w:pStyle w:val="1bodycopy10pt"/>
        <w:rPr>
          <w:rFonts w:cs="Arial"/>
          <w:lang w:val="en-GB" w:eastAsia="en-GB"/>
        </w:rPr>
      </w:pPr>
      <w:r w:rsidRPr="0064333B">
        <w:rPr>
          <w:rFonts w:cs="Arial"/>
          <w:noProof/>
          <w:lang w:val="en-GB" w:eastAsia="en-GB"/>
        </w:rPr>
        <mc:AlternateContent>
          <mc:Choice Requires="wps">
            <w:drawing>
              <wp:anchor distT="0" distB="0" distL="114300" distR="114300" simplePos="0" relativeHeight="251671552" behindDoc="0" locked="0" layoutInCell="1" allowOverlap="1" wp14:anchorId="7CF70A41" wp14:editId="4BE584B4">
                <wp:simplePos x="0" y="0"/>
                <wp:positionH relativeFrom="column">
                  <wp:posOffset>2760345</wp:posOffset>
                </wp:positionH>
                <wp:positionV relativeFrom="paragraph">
                  <wp:posOffset>60960</wp:posOffset>
                </wp:positionV>
                <wp:extent cx="302895" cy="298450"/>
                <wp:effectExtent l="0" t="70485" r="64770" b="64770"/>
                <wp:wrapNone/>
                <wp:docPr id="339478805" name="Right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type id="_x0000_t6" coordsize="21600,21600" o:spt="6" path="m,l,21600r21600,xe" w14:anchorId="18BCB843">
                <v:stroke joinstyle="miter"/>
                <v:path textboxrect="1800,12600,12600,19800" gradientshapeok="t" o:connecttype="custom" o:connectlocs="0,0;0,10800;0,21600;10800,21600;21600,21600;10800,10800"/>
              </v:shapetype>
              <v:shape id="Right Triangle 11" style="position:absolute;margin-left:217.35pt;margin-top:4.8pt;width:23.85pt;height:23.5pt;rotation:-13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2a63"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">
                <v:textbox inset="2.53958mm,2.53958mm,2.53958mm,2.53958mm"/>
              </v:shape>
            </w:pict>
          </mc:Fallback>
        </mc:AlternateContent>
      </w:r>
      <w:r w:rsidRPr="0064333B">
        <w:rPr>
          <w:rFonts w:cs="Arial"/>
          <w:noProof/>
          <w:lang w:val="en-GB" w:eastAsia="en-GB"/>
        </w:rPr>
        <mc:AlternateContent>
          <mc:Choice Requires="wps">
            <w:drawing>
              <wp:anchor distT="0" distB="0" distL="114300" distR="114300" simplePos="0" relativeHeight="251667456" behindDoc="0" locked="0" layoutInCell="1" allowOverlap="1" wp14:anchorId="2C515F25" wp14:editId="59EF98ED">
                <wp:simplePos x="0" y="0"/>
                <wp:positionH relativeFrom="column">
                  <wp:posOffset>1807845</wp:posOffset>
                </wp:positionH>
                <wp:positionV relativeFrom="paragraph">
                  <wp:posOffset>107950</wp:posOffset>
                </wp:positionV>
                <wp:extent cx="2212975" cy="2240915"/>
                <wp:effectExtent l="0" t="0" r="635" b="10795"/>
                <wp:wrapNone/>
                <wp:docPr id="179670782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Freeform: Shape 10" style="position:absolute;margin-left:142.35pt;margin-top:8.5pt;width:174.25pt;height:176.45pt;rotation:9831227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spid="_x0000_s1026" fillcolor="#ff2a63" stroked="f" path="m2006533,173852v615467,347559,856946,1112180,552735,1750187l2333946,1816602c2581701,1296996,2385036,674274,1883787,391215l2006533,1738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" w14:anchorId="4ADEF859">
                <v:shadow on="t" color="black" opacity="26213f" offset="0,.75pt" origin="-.5,.5"/>
                <v:path arrowok="t" o:connecttype="custom" o:connectlocs="1650570,144816;2105249,1602694;1919900,1513200;1549600,325876;1650570,144816" o:connectangles="0,0,0,0,0"/>
              </v:shape>
            </w:pict>
          </mc:Fallback>
        </mc:AlternateContent>
      </w:r>
      <w:r w:rsidRPr="0064333B">
        <w:rPr>
          <w:rFonts w:cs="Arial"/>
          <w:noProof/>
          <w:lang w:val="en-GB" w:eastAsia="en-GB"/>
        </w:rPr>
        <mc:AlternateContent>
          <mc:Choice Requires="wps">
            <w:drawing>
              <wp:anchor distT="0" distB="0" distL="114300" distR="114300" simplePos="0" relativeHeight="251666432" behindDoc="0" locked="0" layoutInCell="1" allowOverlap="1" wp14:anchorId="48BBC7E9" wp14:editId="735E14E7">
                <wp:simplePos x="0" y="0"/>
                <wp:positionH relativeFrom="column">
                  <wp:posOffset>1801495</wp:posOffset>
                </wp:positionH>
                <wp:positionV relativeFrom="paragraph">
                  <wp:posOffset>107315</wp:posOffset>
                </wp:positionV>
                <wp:extent cx="2212975" cy="2240915"/>
                <wp:effectExtent l="8890" t="0" r="0" b="1905"/>
                <wp:wrapNone/>
                <wp:docPr id="14056248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Freeform: Shape 9" style="position:absolute;margin-left:141.85pt;margin-top:8.45pt;width:174.25pt;height:176.45pt;rotation:983122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spid="_x0000_s1026" fillcolor="#13263f" stroked="f" path="m2031743,188450v633138,375850,846434,1190892,478570,1828703l2286711,1888189c2583982,1372774,2411618,714138,1899978,410413l2031743,1884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" w14:anchorId="2B67FF67">
                <v:shadow on="t" color="black" opacity="26213f" offset=".75pt,0" origin="-.5,.5"/>
                <v:path arrowok="t" o:connecttype="custom" o:connectlocs="1671308,156976;2064979,1680256;1881044,1572831;1562918,341867;1671308,156976" o:connectangles="0,0,0,0,0"/>
              </v:shape>
            </w:pict>
          </mc:Fallback>
        </mc:AlternateContent>
      </w:r>
      <w:r w:rsidRPr="0064333B">
        <w:rPr>
          <w:rFonts w:cs="Arial"/>
          <w:noProof/>
          <w:lang w:val="en-GB" w:eastAsia="en-GB"/>
        </w:rPr>
        <mc:AlternateContent>
          <mc:Choice Requires="wps">
            <w:drawing>
              <wp:anchor distT="0" distB="0" distL="114300" distR="114300" simplePos="0" relativeHeight="251665408" behindDoc="0" locked="0" layoutInCell="1" allowOverlap="1" wp14:anchorId="66F11BB2" wp14:editId="5C54A628">
                <wp:simplePos x="0" y="0"/>
                <wp:positionH relativeFrom="column">
                  <wp:posOffset>1805940</wp:posOffset>
                </wp:positionH>
                <wp:positionV relativeFrom="paragraph">
                  <wp:posOffset>107950</wp:posOffset>
                </wp:positionV>
                <wp:extent cx="2213610" cy="2241550"/>
                <wp:effectExtent l="0" t="0" r="30480" b="0"/>
                <wp:wrapNone/>
                <wp:docPr id="1003483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Freeform: Shape 8" style="position:absolute;margin-left:142.2pt;margin-top:8.5pt;width:174.3pt;height:176.5pt;rotation:196613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spid="_x0000_s1026" fillcolor="#13263f" stroked="f" path="m722790,152758c1375579,-188044,2181058,59251,2530148,707645l2314181,823920c2028730,293728,1370090,91516,836305,370189l722790,1527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" w14:anchorId="08610265">
                <v:shadow on="t" color="black" opacity="26213f" offset="0,.75pt" origin="-.5,.5"/>
                <v:path arrowok="t" o:connecttype="custom" o:connectlocs="594579,127247;2081343,589468;1903685,686325;687959,308367;594579,127247" o:connectangles="0,0,0,0,0"/>
              </v:shape>
            </w:pict>
          </mc:Fallback>
        </mc:AlternateContent>
      </w:r>
      <w:r w:rsidRPr="0064333B">
        <w:rPr>
          <w:rFonts w:cs="Arial"/>
          <w:noProof/>
          <w:lang w:val="en-GB" w:eastAsia="en-GB"/>
        </w:rPr>
        <mc:AlternateContent>
          <mc:Choice Requires="wps">
            <w:drawing>
              <wp:anchor distT="0" distB="0" distL="114300" distR="114300" simplePos="0" relativeHeight="251662336" behindDoc="0" locked="0" layoutInCell="1" allowOverlap="1" wp14:anchorId="4AC064A3" wp14:editId="18056D59">
                <wp:simplePos x="0" y="0"/>
                <wp:positionH relativeFrom="column">
                  <wp:posOffset>1807845</wp:posOffset>
                </wp:positionH>
                <wp:positionV relativeFrom="paragraph">
                  <wp:posOffset>107950</wp:posOffset>
                </wp:positionV>
                <wp:extent cx="2213610" cy="2241550"/>
                <wp:effectExtent l="15240" t="5715" r="0" b="0"/>
                <wp:wrapNone/>
                <wp:docPr id="209627308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Freeform: Shape 7" style="position:absolute;margin-left:142.35pt;margin-top:8.5pt;width:174.3pt;height:176.5pt;rotation:1966131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spid="_x0000_s1026" fillcolor="#ff2a63" stroked="f" path="m655376,190454c968917,3121,1345144,-48693,1697651,46910v352507,95604,651000,330409,826924,650490l2309977,815349c2166071,553523,1921904,361452,1633553,283248,1345202,205044,1037448,247429,780972,400667l655376,1904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" w14:anchorId="3DFFA275">
                <v:shadow on="t" color="black" opacity="26213f" offset="0,.75pt" origin="-.5,.5"/>
                <v:path arrowok="t" o:connecttype="custom" o:connectlocs="539124,158648;1396517,39076;2076759,580934;1900227,679186;1343789,235946;642441,333756;539124,158648" o:connectangles="0,0,0,0,0,0,0"/>
              </v:shape>
            </w:pict>
          </mc:Fallback>
        </mc:AlternateContent>
      </w:r>
      <w:r w:rsidRPr="0064333B">
        <w:rPr>
          <w:rFonts w:cs="Arial"/>
          <w:noProof/>
          <w:lang w:val="en-GB" w:eastAsia="en-GB"/>
        </w:rPr>
        <mc:AlternateContent>
          <mc:Choice Requires="wps">
            <w:drawing>
              <wp:anchor distT="0" distB="0" distL="114300" distR="114300" simplePos="0" relativeHeight="251659264" behindDoc="0" locked="0" layoutInCell="1" allowOverlap="1" wp14:anchorId="51E1AD69" wp14:editId="76460FF3">
                <wp:simplePos x="0" y="0"/>
                <wp:positionH relativeFrom="column">
                  <wp:posOffset>1870075</wp:posOffset>
                </wp:positionH>
                <wp:positionV relativeFrom="paragraph">
                  <wp:posOffset>173990</wp:posOffset>
                </wp:positionV>
                <wp:extent cx="2089785" cy="2115820"/>
                <wp:effectExtent l="1270" t="5080" r="4445" b="3175"/>
                <wp:wrapNone/>
                <wp:docPr id="1324032638" name="Circle: Holl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type id="_x0000_t23" coordsize="21600,21600" o:spt="23" adj="5400" path="m,10800qy10800,,21600,10800,10800,21600,,10800xm@0,10800qy10800@2@1,10800,10800@0@0,10800xe" w14:anchorId="4A4E14CE">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6" style="position:absolute;margin-left:147.25pt;margin-top:13.7pt;width:164.55pt;height:1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lack" stroked="f" type="#_x0000_t23" adj="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">
                <v:fill opacity="6939f"/>
                <v:textbox inset="2.53958mm,2.53958mm,2.53958mm,2.53958mm"/>
              </v:shape>
            </w:pict>
          </mc:Fallback>
        </mc:AlternateContent>
      </w:r>
    </w:p>
    <w:p w14:paraId="1357DD87" w14:textId="77777777" w:rsidR="0064333B" w:rsidRPr="0064333B" w:rsidRDefault="0064333B" w:rsidP="0064333B">
      <w:pPr>
        <w:pStyle w:val="1bodycopy10pt"/>
        <w:rPr>
          <w:rFonts w:cs="Arial"/>
          <w:lang w:val="en-GB" w:eastAsia="en-GB"/>
        </w:rPr>
      </w:pPr>
    </w:p>
    <w:p w14:paraId="2CDA495A" w14:textId="77777777" w:rsidR="0064333B" w:rsidRPr="0064333B" w:rsidRDefault="0064333B" w:rsidP="0064333B">
      <w:pPr>
        <w:pStyle w:val="1bodycopy10pt"/>
        <w:rPr>
          <w:rFonts w:cs="Arial"/>
          <w:lang w:val="en-GB" w:eastAsia="en-GB"/>
        </w:rPr>
      </w:pPr>
    </w:p>
    <w:p w14:paraId="4D3CDC35" w14:textId="77777777" w:rsidR="0064333B" w:rsidRPr="0064333B" w:rsidRDefault="0064333B" w:rsidP="0064333B">
      <w:pPr>
        <w:pStyle w:val="1bodycopy10pt"/>
        <w:rPr>
          <w:rFonts w:cs="Arial"/>
          <w:lang w:val="en-GB" w:eastAsia="en-GB"/>
        </w:rPr>
      </w:pPr>
    </w:p>
    <w:p w14:paraId="32D8C747" w14:textId="5B6D035C" w:rsidR="0064333B" w:rsidRPr="0064333B" w:rsidRDefault="0064333B" w:rsidP="0064333B">
      <w:pPr>
        <w:pStyle w:val="1bodycopy10pt"/>
        <w:rPr>
          <w:rFonts w:cs="Arial"/>
          <w:lang w:val="en-GB" w:eastAsia="en-GB"/>
        </w:rPr>
      </w:pPr>
      <w:r w:rsidRPr="0064333B">
        <w:rPr>
          <w:rFonts w:cs="Arial"/>
          <w:noProof/>
          <w:lang w:val="en-GB" w:eastAsia="en-GB"/>
        </w:rPr>
        <mc:AlternateContent>
          <mc:Choice Requires="wps">
            <w:drawing>
              <wp:anchor distT="0" distB="0" distL="114300" distR="114300" simplePos="0" relativeHeight="251669504" behindDoc="0" locked="0" layoutInCell="1" allowOverlap="1" wp14:anchorId="59C67A12" wp14:editId="6ADDD624">
                <wp:simplePos x="0" y="0"/>
                <wp:positionH relativeFrom="column">
                  <wp:posOffset>3763010</wp:posOffset>
                </wp:positionH>
                <wp:positionV relativeFrom="paragraph">
                  <wp:posOffset>187960</wp:posOffset>
                </wp:positionV>
                <wp:extent cx="298450" cy="302895"/>
                <wp:effectExtent l="65405" t="0" r="64770" b="65405"/>
                <wp:wrapNone/>
                <wp:docPr id="468099048" name="Right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Right Triangle 5" style="position:absolute;margin-left:296.3pt;margin-top:14.8pt;width:23.5pt;height:23.85pt;rotation:-45;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3263f"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" w14:anchorId="62BADE39">
                <v:textbox inset="2.53958mm,2.53958mm,2.53958mm,2.53958mm"/>
              </v:shape>
            </w:pict>
          </mc:Fallback>
        </mc:AlternateContent>
      </w:r>
      <w:r w:rsidRPr="0064333B">
        <w:rPr>
          <w:rFonts w:cs="Arial"/>
          <w:noProof/>
          <w:lang w:val="en-GB" w:eastAsia="en-GB"/>
        </w:rPr>
        <mc:AlternateContent>
          <mc:Choice Requires="wps">
            <w:drawing>
              <wp:anchor distT="0" distB="0" distL="114300" distR="114300" simplePos="0" relativeHeight="251668480" behindDoc="0" locked="0" layoutInCell="1" allowOverlap="1" wp14:anchorId="2E45F814" wp14:editId="4D7C104B">
                <wp:simplePos x="0" y="0"/>
                <wp:positionH relativeFrom="column">
                  <wp:posOffset>1762125</wp:posOffset>
                </wp:positionH>
                <wp:positionV relativeFrom="paragraph">
                  <wp:posOffset>194310</wp:posOffset>
                </wp:positionV>
                <wp:extent cx="298450" cy="302260"/>
                <wp:effectExtent l="64770" t="66675" r="65405" b="0"/>
                <wp:wrapNone/>
                <wp:docPr id="2125394890" name="Right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Right Triangle 4" style="position:absolute;margin-left:138.75pt;margin-top:15.3pt;width:23.5pt;height:23.8pt;rotation:135;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3263f"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" w14:anchorId="33C26BC2">
                <v:textbox inset="2.53958mm,2.53958mm,2.53958mm,2.53958mm"/>
              </v:shape>
            </w:pict>
          </mc:Fallback>
        </mc:AlternateContent>
      </w:r>
    </w:p>
    <w:p w14:paraId="4161C975" w14:textId="77777777" w:rsidR="0064333B" w:rsidRPr="0064333B" w:rsidRDefault="0064333B" w:rsidP="0064333B">
      <w:pPr>
        <w:pStyle w:val="1bodycopy10pt"/>
        <w:rPr>
          <w:rFonts w:cs="Arial"/>
          <w:lang w:val="en-GB" w:eastAsia="en-GB"/>
        </w:rPr>
      </w:pPr>
    </w:p>
    <w:p w14:paraId="5F7A5F19" w14:textId="77777777" w:rsidR="0064333B" w:rsidRPr="0064333B" w:rsidRDefault="0064333B" w:rsidP="0064333B">
      <w:pPr>
        <w:pStyle w:val="1bodycopy10pt"/>
        <w:rPr>
          <w:rFonts w:cs="Arial"/>
          <w:lang w:val="en-GB" w:eastAsia="en-GB"/>
        </w:rPr>
      </w:pPr>
    </w:p>
    <w:p w14:paraId="749F3ADD" w14:textId="77777777" w:rsidR="0064333B" w:rsidRPr="0064333B" w:rsidRDefault="0064333B" w:rsidP="0064333B">
      <w:pPr>
        <w:pStyle w:val="1bodycopy10pt"/>
        <w:rPr>
          <w:rFonts w:cs="Arial"/>
          <w:lang w:val="en-GB" w:eastAsia="en-GB"/>
        </w:rPr>
      </w:pPr>
    </w:p>
    <w:p w14:paraId="1BA228FF" w14:textId="58390A65" w:rsidR="0064333B" w:rsidRPr="0064333B" w:rsidRDefault="0064333B" w:rsidP="0064333B">
      <w:pPr>
        <w:pStyle w:val="1bodycopy10pt"/>
        <w:rPr>
          <w:rFonts w:cs="Arial"/>
          <w:lang w:val="en-GB" w:eastAsia="en-GB"/>
        </w:rPr>
      </w:pPr>
      <w:r w:rsidRPr="0064333B">
        <w:rPr>
          <w:rFonts w:cs="Arial"/>
          <w:noProof/>
          <w:lang w:val="en-GB" w:eastAsia="en-GB"/>
        </w:rPr>
        <mc:AlternateContent>
          <mc:Choice Requires="wpg">
            <w:drawing>
              <wp:anchor distT="0" distB="0" distL="114300" distR="114300" simplePos="0" relativeHeight="251663360" behindDoc="0" locked="0" layoutInCell="1" allowOverlap="1" wp14:anchorId="4D4AF48D" wp14:editId="634E91B7">
                <wp:simplePos x="0" y="0"/>
                <wp:positionH relativeFrom="column">
                  <wp:posOffset>3552825</wp:posOffset>
                </wp:positionH>
                <wp:positionV relativeFrom="paragraph">
                  <wp:posOffset>50800</wp:posOffset>
                </wp:positionV>
                <wp:extent cx="2617470" cy="1363980"/>
                <wp:effectExtent l="17145" t="2540" r="3810" b="0"/>
                <wp:wrapNone/>
                <wp:docPr id="140785523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488018290"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458356705"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B79A" w14:textId="77777777" w:rsidR="0064333B" w:rsidRDefault="0064333B" w:rsidP="0064333B">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7D9E4D48" w14:textId="77777777" w:rsidR="0064333B" w:rsidRDefault="0064333B" w:rsidP="0064333B">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group id="Group 3" style="position:absolute;margin-left:279.75pt;margin-top:4pt;width:206.1pt;height:107.4pt;z-index:251663360" coordsize="31819,16378" coordorigin="43270,24727" o:spid="_x0000_s1032" w14:anchorId="4D4AF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">
                <v:shape id="Google Shape;67;p14" style="position:absolute;left:43270;top:25351;width:3549;height:3501;rotation:180;visibility:visible;mso-wrap-style:square" o:spid="_x0000_s1033" strokecolor="#ff2a6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">
                  <v:stroke startarrow="oval" endarrowwidth="narrow" endarrowlength="short"/>
                </v:shape>
                <v:shape id="Google Shape;68;p14" style="position:absolute;left:47022;top:24727;width:28068;height:16379;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">
                  <v:textbox inset="2.53958mm,2.53958mm,2.53958mm,2.53958mm">
                    <w:txbxContent>
                      <w:p w:rsidR="0064333B" w:rsidP="0064333B" w:rsidRDefault="0064333B" w14:paraId="1666B79A" w14:textId="77777777">
                        <w:pPr>
                          <w:pStyle w:val="NormalWeb"/>
                          <w:spacing w:before="0" w:beforeAutospacing="0" w:after="0" w:afterAutospacing="0" w:line="276" w:lineRule="auto"/>
                        </w:pPr>
                        <w:r w:rsidRPr="0036029D">
                          <w:rPr>
                            <w:rFonts w:ascii="Arial" w:hAnsi="Arial" w:eastAsia="Arial" w:cs="Arial"/>
                            <w:b/>
                            <w:bCs/>
                            <w:color w:val="13263F"/>
                            <w:sz w:val="22"/>
                            <w:szCs w:val="22"/>
                          </w:rPr>
                          <w:t>Plan</w:t>
                        </w:r>
                      </w:p>
                      <w:p w:rsidR="0064333B" w:rsidP="0064333B" w:rsidRDefault="0064333B" w14:paraId="7D9E4D48" w14:textId="77777777">
                        <w:pPr>
                          <w:pStyle w:val="NormalWeb"/>
                          <w:spacing w:before="0" w:beforeAutospacing="0" w:after="0" w:afterAutospacing="0" w:line="276" w:lineRule="auto"/>
                        </w:pPr>
                        <w:r w:rsidRPr="0036029D">
                          <w:rPr>
                            <w:rFonts w:ascii="Arial" w:hAnsi="Arial" w:eastAsia="Arial" w:cs="Arial"/>
                            <w:b/>
                            <w:bCs/>
                            <w:color w:val="444444"/>
                            <w:sz w:val="16"/>
                            <w:szCs w:val="16"/>
                          </w:rPr>
                          <w:t xml:space="preserve">In discussion with you and your child, we will decide what outcomes we are hoping to achieve. We will </w:t>
                        </w:r>
                        <w:r w:rsidRPr="0036029D">
                          <w:rPr>
                            <w:rFonts w:ascii="Arial" w:hAnsi="Arial" w:eastAsia="Arial" w:cs="Arial"/>
                            <w:b/>
                            <w:bCs/>
                            <w:color w:val="444444"/>
                            <w:sz w:val="16"/>
                            <w:szCs w:val="16"/>
                          </w:rPr>
                          <w:t>make a plan of the support we will offer your child to help them meet those outcomes.</w:t>
                        </w:r>
                        <w:r>
                          <w:rPr>
                            <w:rFonts w:ascii="Arial" w:hAnsi="Arial" w:eastAsia="Arial" w:cs="Arial"/>
                            <w:b/>
                            <w:bCs/>
                            <w:color w:val="444444"/>
                            <w:sz w:val="16"/>
                            <w:szCs w:val="16"/>
                          </w:rPr>
                          <w:t xml:space="preserve"> </w:t>
                        </w:r>
                        <w:r w:rsidRPr="0036029D">
                          <w:rPr>
                            <w:rFonts w:ascii="Arial" w:hAnsi="Arial" w:eastAsia="Arial" w:cs="Arial"/>
                            <w:b/>
                            <w:bCs/>
                            <w:color w:val="444444"/>
                            <w:sz w:val="16"/>
                            <w:szCs w:val="16"/>
                          </w:rPr>
                          <w:t>We will make a record of this and share it with you and all relevant school staff</w:t>
                        </w:r>
                        <w:r>
                          <w:rPr>
                            <w:rFonts w:ascii="Arial" w:hAnsi="Arial" w:eastAsia="Arial" w:cs="Arial"/>
                            <w:b/>
                            <w:bCs/>
                            <w:color w:val="444444"/>
                            <w:sz w:val="16"/>
                            <w:szCs w:val="16"/>
                          </w:rPr>
                          <w:t>.</w:t>
                        </w:r>
                      </w:p>
                    </w:txbxContent>
                  </v:textbox>
                </v:shape>
              </v:group>
            </w:pict>
          </mc:Fallback>
        </mc:AlternateContent>
      </w:r>
      <w:r w:rsidRPr="0064333B">
        <w:rPr>
          <w:rFonts w:cs="Arial"/>
          <w:noProof/>
          <w:lang w:val="en-GB" w:eastAsia="en-GB"/>
        </w:rPr>
        <mc:AlternateContent>
          <mc:Choice Requires="wpg">
            <w:drawing>
              <wp:anchor distT="0" distB="0" distL="114300" distR="114300" simplePos="0" relativeHeight="251661312" behindDoc="0" locked="0" layoutInCell="1" allowOverlap="1" wp14:anchorId="4F94A488" wp14:editId="72C9C53E">
                <wp:simplePos x="0" y="0"/>
                <wp:positionH relativeFrom="column">
                  <wp:posOffset>10795</wp:posOffset>
                </wp:positionH>
                <wp:positionV relativeFrom="paragraph">
                  <wp:posOffset>50800</wp:posOffset>
                </wp:positionV>
                <wp:extent cx="2257425" cy="1405255"/>
                <wp:effectExtent l="0" t="2540" r="10160" b="1905"/>
                <wp:wrapNone/>
                <wp:docPr id="13420162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473898756"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197808860"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69E4" w14:textId="77777777" w:rsidR="0064333B" w:rsidRDefault="0064333B" w:rsidP="0064333B">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1B6934FC" w14:textId="77777777" w:rsidR="0064333B" w:rsidRDefault="0064333B" w:rsidP="0064333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2E22636A" w14:textId="77777777" w:rsidR="0064333B" w:rsidRDefault="0064333B" w:rsidP="0064333B">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group id="Group 2" style="position:absolute;margin-left:.85pt;margin-top:4pt;width:177.75pt;height:110.65pt;z-index:251661312" coordsize="27444,16873" coordorigin="207,24727" o:spid="_x0000_s1035" w14:anchorId="4F94A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">
                <v:shape id="Google Shape;63;p14" style="position:absolute;left:24198;top:25351;width:3453;height:3429;rotation:180;flip:x;visibility:visible;mso-wrap-style:square" o:spid="_x0000_s1036" strokecolor="#13263f"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">
                  <v:stroke startarrow="oval" endarrowwidth="narrow" endarrowlength="short"/>
                </v:shape>
                <v:shape id="Google Shape;64;p14" style="position:absolute;left:207;top:24727;width:23868;height:16874;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">
                  <v:textbox inset="2.53958mm,2.53958mm,2.53958mm,2.53958mm">
                    <w:txbxContent>
                      <w:p w:rsidR="0064333B" w:rsidP="0064333B" w:rsidRDefault="0064333B" w14:paraId="6E9669E4" w14:textId="77777777">
                        <w:pPr>
                          <w:pStyle w:val="NormalWeb"/>
                          <w:spacing w:before="0" w:beforeAutospacing="0" w:after="0" w:afterAutospacing="0" w:line="276" w:lineRule="auto"/>
                          <w:jc w:val="right"/>
                        </w:pPr>
                        <w:r w:rsidRPr="0036029D">
                          <w:rPr>
                            <w:rFonts w:ascii="Arial" w:hAnsi="Arial" w:eastAsia="Arial" w:cs="Arial"/>
                            <w:b/>
                            <w:bCs/>
                            <w:color w:val="13263F"/>
                            <w:sz w:val="22"/>
                            <w:szCs w:val="22"/>
                          </w:rPr>
                          <w:t>Do</w:t>
                        </w:r>
                      </w:p>
                      <w:p w:rsidR="0064333B" w:rsidP="0064333B" w:rsidRDefault="0064333B" w14:paraId="1B6934FC" w14:textId="77777777">
                        <w:pPr>
                          <w:pStyle w:val="NormalWeb"/>
                          <w:spacing w:before="0" w:beforeAutospacing="0" w:after="0" w:afterAutospacing="0" w:line="276" w:lineRule="auto"/>
                          <w:jc w:val="right"/>
                        </w:pPr>
                        <w:r w:rsidRPr="0036029D">
                          <w:rPr>
                            <w:rFonts w:ascii="Arial" w:hAnsi="Arial" w:eastAsia="Arial" w:cs="Arial"/>
                            <w:b/>
                            <w:bCs/>
                            <w:color w:val="444444"/>
                            <w:sz w:val="16"/>
                            <w:szCs w:val="16"/>
                          </w:rPr>
                          <w:t xml:space="preserve">We will put our plan into practice. </w:t>
                        </w:r>
                      </w:p>
                      <w:p w:rsidR="0064333B" w:rsidP="0064333B" w:rsidRDefault="0064333B" w14:paraId="2E22636A" w14:textId="77777777">
                        <w:pPr>
                          <w:pStyle w:val="NormalWeb"/>
                          <w:spacing w:before="0" w:beforeAutospacing="0" w:after="0" w:afterAutospacing="0" w:line="276" w:lineRule="auto"/>
                          <w:jc w:val="right"/>
                        </w:pPr>
                        <w:r w:rsidRPr="0036029D">
                          <w:rPr>
                            <w:rFonts w:ascii="Arial" w:hAnsi="Arial" w:eastAsia="Arial" w:cs="Arial"/>
                            <w:b/>
                            <w:bCs/>
                            <w:color w:val="444444"/>
                            <w:sz w:val="16"/>
                            <w:szCs w:val="16"/>
                          </w:rPr>
                          <w:t xml:space="preserve">The class teacher, with the support of the SENCO, will be responsible for working with your child </w:t>
                        </w:r>
                        <w:r w:rsidRPr="0036029D">
                          <w:rPr>
                            <w:rFonts w:ascii="Arial" w:hAnsi="Arial" w:eastAsia="Arial" w:cs="Arial"/>
                            <w:b/>
                            <w:bCs/>
                            <w:color w:val="444444"/>
                            <w:sz w:val="16"/>
                            <w:szCs w:val="16"/>
                          </w:rPr>
                          <w:t>on a daily basis, and making sure the support we put in place is having the impact we intended.</w:t>
                        </w:r>
                      </w:p>
                    </w:txbxContent>
                  </v:textbox>
                </v:shape>
              </v:group>
            </w:pict>
          </mc:Fallback>
        </mc:AlternateContent>
      </w:r>
    </w:p>
    <w:p w14:paraId="370B8A17" w14:textId="78A75782" w:rsidR="0064333B" w:rsidRPr="0064333B" w:rsidRDefault="0064333B" w:rsidP="0064333B">
      <w:pPr>
        <w:pStyle w:val="1bodycopy10pt"/>
        <w:rPr>
          <w:rFonts w:cs="Arial"/>
          <w:lang w:val="en-GB" w:eastAsia="en-GB"/>
        </w:rPr>
      </w:pPr>
      <w:r w:rsidRPr="0064333B">
        <w:rPr>
          <w:rFonts w:cs="Arial"/>
          <w:noProof/>
          <w:lang w:val="en-GB" w:eastAsia="en-GB"/>
        </w:rPr>
        <mc:AlternateContent>
          <mc:Choice Requires="wps">
            <w:drawing>
              <wp:anchor distT="0" distB="0" distL="114300" distR="114300" simplePos="0" relativeHeight="251670528" behindDoc="0" locked="0" layoutInCell="1" allowOverlap="1" wp14:anchorId="1478D10C" wp14:editId="4FD9FC0D">
                <wp:simplePos x="0" y="0"/>
                <wp:positionH relativeFrom="column">
                  <wp:posOffset>2759710</wp:posOffset>
                </wp:positionH>
                <wp:positionV relativeFrom="paragraph">
                  <wp:posOffset>89535</wp:posOffset>
                </wp:positionV>
                <wp:extent cx="302895" cy="298450"/>
                <wp:effectExtent l="64770" t="70485" r="0" b="64770"/>
                <wp:wrapNone/>
                <wp:docPr id="1946588016" name="Right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Right Triangle 1" style="position:absolute;margin-left:217.3pt;margin-top:7.05pt;width:23.85pt;height:23.5pt;rotation:45;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2a63" stroked="f"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" w14:anchorId="023E282B">
                <v:textbox inset="2.53958mm,2.53958mm,2.53958mm,2.53958mm"/>
              </v:shape>
            </w:pict>
          </mc:Fallback>
        </mc:AlternateContent>
      </w:r>
    </w:p>
    <w:p w14:paraId="50BD6AD2" w14:textId="77777777" w:rsidR="0064333B" w:rsidRPr="0064333B" w:rsidRDefault="0064333B" w:rsidP="0064333B">
      <w:pPr>
        <w:pStyle w:val="1bodycopy10pt"/>
        <w:rPr>
          <w:rFonts w:cs="Arial"/>
          <w:lang w:val="en-GB" w:eastAsia="en-GB"/>
        </w:rPr>
      </w:pPr>
    </w:p>
    <w:p w14:paraId="0DB7EBA9" w14:textId="77777777" w:rsidR="0064333B" w:rsidRPr="0064333B" w:rsidRDefault="0064333B" w:rsidP="0064333B">
      <w:pPr>
        <w:pStyle w:val="1bodycopy10pt"/>
        <w:rPr>
          <w:rFonts w:cs="Arial"/>
          <w:lang w:val="en-GB" w:eastAsia="en-GB"/>
        </w:rPr>
      </w:pPr>
    </w:p>
    <w:p w14:paraId="63D85F0D" w14:textId="77777777" w:rsidR="0064333B" w:rsidRPr="0064333B" w:rsidRDefault="0064333B" w:rsidP="0064333B">
      <w:pPr>
        <w:pStyle w:val="1bodycopy10pt"/>
        <w:rPr>
          <w:rFonts w:cs="Arial"/>
          <w:lang w:val="en-GB" w:eastAsia="en-GB"/>
        </w:rPr>
      </w:pPr>
    </w:p>
    <w:p w14:paraId="484D6879" w14:textId="77777777" w:rsidR="008D7EB6" w:rsidRPr="0064333B" w:rsidRDefault="008D7EB6" w:rsidP="0064333B">
      <w:pPr>
        <w:rPr>
          <w:rFonts w:ascii="Arial" w:hAnsi="Arial" w:cs="Arial"/>
        </w:rPr>
      </w:pPr>
    </w:p>
    <w:p w14:paraId="5CADD04F" w14:textId="43E53222" w:rsidR="008D7EB6" w:rsidRPr="0064333B" w:rsidRDefault="008D7EB6" w:rsidP="0064333B">
      <w:pPr>
        <w:pStyle w:val="ListParagraph"/>
        <w:ind w:left="0"/>
        <w:rPr>
          <w:rFonts w:ascii="Arial" w:hAnsi="Arial" w:cs="Arial"/>
        </w:rPr>
      </w:pPr>
    </w:p>
    <w:p w14:paraId="131D4530" w14:textId="743E903D" w:rsidR="008D7EB6" w:rsidRPr="0064333B" w:rsidRDefault="008D7EB6">
      <w:pPr>
        <w:pStyle w:val="ListParagraph"/>
        <w:rPr>
          <w:rFonts w:ascii="Arial" w:hAnsi="Arial" w:cs="Arial"/>
        </w:rPr>
      </w:pPr>
    </w:p>
    <w:p w14:paraId="64F3F7C9" w14:textId="77777777" w:rsidR="008D7EB6" w:rsidRPr="0064333B" w:rsidRDefault="008E695A">
      <w:pPr>
        <w:pStyle w:val="1bodycopy10pt"/>
        <w:rPr>
          <w:rFonts w:cs="Arial"/>
          <w:sz w:val="22"/>
          <w:szCs w:val="28"/>
          <w:lang w:val="en-GB" w:eastAsia="en-GB"/>
        </w:rPr>
      </w:pPr>
      <w:r w:rsidRPr="0064333B">
        <w:rPr>
          <w:rFonts w:cs="Arial"/>
          <w:sz w:val="22"/>
          <w:szCs w:val="28"/>
          <w:lang w:val="en-GB" w:eastAsia="en-GB"/>
        </w:rPr>
        <w:t xml:space="preserve">As a part of the planning stage of the graduated approach, we will set outcomes that we want to see your child achieve. </w:t>
      </w:r>
    </w:p>
    <w:p w14:paraId="7E75C071" w14:textId="77777777" w:rsidR="008D7EB6" w:rsidRPr="0064333B" w:rsidRDefault="008E695A">
      <w:pPr>
        <w:pStyle w:val="1bodycopy10pt"/>
        <w:rPr>
          <w:rFonts w:cs="Arial"/>
          <w:sz w:val="22"/>
          <w:szCs w:val="28"/>
          <w:lang w:val="en-GB" w:eastAsia="en-GB"/>
        </w:rPr>
      </w:pPr>
      <w:r w:rsidRPr="0064333B">
        <w:rPr>
          <w:rFonts w:cs="Arial"/>
          <w:sz w:val="22"/>
          <w:szCs w:val="28"/>
          <w:lang w:val="en-GB" w:eastAsia="en-GB"/>
        </w:rPr>
        <w:lastRenderedPageBreak/>
        <w:t xml:space="preserve">Whenever we run an intervention with your child, we will assess them before the intervention begins. This is known as a ‘baseline assessment’. We do this so we can see how much impact the intervention has on your child’s progress. </w:t>
      </w:r>
    </w:p>
    <w:p w14:paraId="0664BADF" w14:textId="77777777" w:rsidR="008D7EB6" w:rsidRPr="0064333B" w:rsidRDefault="008E695A">
      <w:pPr>
        <w:pStyle w:val="1bodycopy10pt"/>
        <w:rPr>
          <w:rFonts w:cs="Arial"/>
          <w:sz w:val="22"/>
          <w:szCs w:val="28"/>
          <w:lang w:val="en-GB" w:eastAsia="en-GB"/>
        </w:rPr>
      </w:pPr>
      <w:r w:rsidRPr="0064333B">
        <w:rPr>
          <w:rFonts w:cs="Arial"/>
          <w:sz w:val="22"/>
          <w:szCs w:val="28"/>
          <w:lang w:val="en-GB" w:eastAsia="en-GB"/>
        </w:rPr>
        <w:t xml:space="preserve">We will track your child’s progress towards the outcomes we set over time and improve our offer as we learn what your child responds to best. </w:t>
      </w:r>
    </w:p>
    <w:p w14:paraId="6161AE63" w14:textId="77777777" w:rsidR="008D7EB6" w:rsidRPr="0064333B" w:rsidRDefault="008E695A">
      <w:pPr>
        <w:pStyle w:val="1bodycopy10pt"/>
        <w:rPr>
          <w:rFonts w:cs="Arial"/>
          <w:sz w:val="22"/>
          <w:szCs w:val="28"/>
          <w:lang w:val="en-GB" w:eastAsia="en-GB"/>
        </w:rPr>
      </w:pPr>
      <w:r w:rsidRPr="0064333B">
        <w:rPr>
          <w:rFonts w:cs="Arial"/>
          <w:sz w:val="22"/>
          <w:szCs w:val="28"/>
          <w:lang w:val="en-GB" w:eastAsia="en-GB"/>
        </w:rPr>
        <w:t>This process will be continual. If the review shows a pupil has made progress, they may no longer need the additional provision made through SEND support. For others, the cycle will continue and the school's targets, strategies and provisions will be revisited and refined.</w:t>
      </w:r>
    </w:p>
    <w:p w14:paraId="7B6C00B3" w14:textId="77777777" w:rsidR="008D7EB6" w:rsidRPr="0064333B" w:rsidRDefault="008D7EB6">
      <w:pPr>
        <w:pStyle w:val="ListParagraph"/>
        <w:rPr>
          <w:rFonts w:ascii="Arial" w:hAnsi="Arial" w:cs="Arial"/>
          <w:b/>
          <w:bCs/>
          <w:color w:val="0070C0"/>
          <w:sz w:val="28"/>
          <w:szCs w:val="28"/>
          <w:u w:val="single"/>
        </w:rPr>
      </w:pPr>
    </w:p>
    <w:p w14:paraId="7963D314" w14:textId="77777777" w:rsidR="008D7EB6" w:rsidRPr="0064333B" w:rsidRDefault="60E64D66" w:rsidP="00B86B77">
      <w:pPr>
        <w:pStyle w:val="Heading1"/>
      </w:pPr>
      <w:bookmarkStart w:id="12" w:name="_Toc1232753050"/>
      <w:bookmarkStart w:id="13" w:name="_Toc2123139802"/>
      <w:r>
        <w:t>7: How will I be involved in decisions made about my child’s education?</w:t>
      </w:r>
      <w:bookmarkEnd w:id="12"/>
      <w:bookmarkEnd w:id="13"/>
    </w:p>
    <w:p w14:paraId="05A59071" w14:textId="77777777" w:rsidR="008D7EB6" w:rsidRPr="0064333B" w:rsidRDefault="008E695A" w:rsidP="0064333B">
      <w:pPr>
        <w:rPr>
          <w:rFonts w:ascii="Arial" w:hAnsi="Arial" w:cs="Arial"/>
        </w:rPr>
      </w:pPr>
      <w:r w:rsidRPr="0064333B">
        <w:rPr>
          <w:rFonts w:ascii="Arial" w:hAnsi="Arial" w:cs="Arial"/>
        </w:rPr>
        <w:t>We will provide annual reports on your child's progress.</w:t>
      </w:r>
    </w:p>
    <w:p w14:paraId="60D48263" w14:textId="05D0CD30" w:rsidR="60E64D66" w:rsidRDefault="60E64D66" w:rsidP="11334CE1">
      <w:pPr>
        <w:rPr>
          <w:rFonts w:ascii="Arial" w:hAnsi="Arial" w:cs="Arial"/>
        </w:rPr>
      </w:pPr>
      <w:r w:rsidRPr="11334CE1">
        <w:rPr>
          <w:rFonts w:ascii="Arial" w:hAnsi="Arial" w:cs="Arial"/>
        </w:rPr>
        <w:t>Your child’s PSWS and academic link will meet you initially every 6 weeks to:</w:t>
      </w:r>
    </w:p>
    <w:p w14:paraId="77781D1B" w14:textId="77777777" w:rsidR="008D7EB6" w:rsidRPr="0064333B" w:rsidRDefault="008E695A" w:rsidP="0064333B">
      <w:pPr>
        <w:pStyle w:val="ListParagraph"/>
        <w:numPr>
          <w:ilvl w:val="0"/>
          <w:numId w:val="20"/>
        </w:numPr>
        <w:rPr>
          <w:rFonts w:ascii="Arial" w:hAnsi="Arial" w:cs="Arial"/>
        </w:rPr>
      </w:pPr>
      <w:r w:rsidRPr="0064333B">
        <w:rPr>
          <w:rFonts w:ascii="Arial" w:hAnsi="Arial" w:cs="Arial"/>
        </w:rPr>
        <w:t>Set clear outcomes for your child’s progress.</w:t>
      </w:r>
    </w:p>
    <w:p w14:paraId="56018A38" w14:textId="77777777" w:rsidR="008D7EB6" w:rsidRPr="0064333B" w:rsidRDefault="008E695A" w:rsidP="0064333B">
      <w:pPr>
        <w:pStyle w:val="ListParagraph"/>
        <w:numPr>
          <w:ilvl w:val="0"/>
          <w:numId w:val="20"/>
        </w:numPr>
        <w:rPr>
          <w:rFonts w:ascii="Arial" w:hAnsi="Arial" w:cs="Arial"/>
        </w:rPr>
      </w:pPr>
      <w:r w:rsidRPr="0064333B">
        <w:rPr>
          <w:rFonts w:ascii="Arial" w:hAnsi="Arial" w:cs="Arial"/>
        </w:rPr>
        <w:t>Review progress towards those outcomes.</w:t>
      </w:r>
    </w:p>
    <w:p w14:paraId="14207876" w14:textId="77777777" w:rsidR="008D7EB6" w:rsidRPr="0064333B" w:rsidRDefault="008E695A" w:rsidP="0064333B">
      <w:pPr>
        <w:pStyle w:val="ListParagraph"/>
        <w:numPr>
          <w:ilvl w:val="0"/>
          <w:numId w:val="20"/>
        </w:numPr>
        <w:rPr>
          <w:rFonts w:ascii="Arial" w:hAnsi="Arial" w:cs="Arial"/>
        </w:rPr>
      </w:pPr>
      <w:r w:rsidRPr="0064333B">
        <w:rPr>
          <w:rFonts w:ascii="Arial" w:hAnsi="Arial" w:cs="Arial"/>
        </w:rPr>
        <w:t>Discuss the support we will put in place to help your child make that progress.</w:t>
      </w:r>
    </w:p>
    <w:p w14:paraId="3CBA12D8" w14:textId="77777777" w:rsidR="008D7EB6" w:rsidRPr="0064333B" w:rsidRDefault="008E695A" w:rsidP="0064333B">
      <w:pPr>
        <w:pStyle w:val="ListParagraph"/>
        <w:numPr>
          <w:ilvl w:val="0"/>
          <w:numId w:val="20"/>
        </w:numPr>
        <w:rPr>
          <w:rFonts w:ascii="Arial" w:hAnsi="Arial" w:cs="Arial"/>
        </w:rPr>
      </w:pPr>
      <w:r w:rsidRPr="0064333B">
        <w:rPr>
          <w:rFonts w:ascii="Arial" w:hAnsi="Arial" w:cs="Arial"/>
        </w:rPr>
        <w:t>Identify what we will do, what we will ask you to do, and what we will ask your child to do.</w:t>
      </w:r>
    </w:p>
    <w:p w14:paraId="4971C95A" w14:textId="77777777" w:rsidR="008D7EB6" w:rsidRPr="0064333B" w:rsidRDefault="008E695A" w:rsidP="0064333B">
      <w:pPr>
        <w:rPr>
          <w:rFonts w:ascii="Arial" w:hAnsi="Arial" w:cs="Arial"/>
        </w:rPr>
      </w:pPr>
      <w:r w:rsidRPr="0064333B">
        <w:rPr>
          <w:rFonts w:ascii="Arial" w:hAnsi="Arial" w:cs="Arial"/>
        </w:rPr>
        <w:t>After 18 weeks (once the 6-, 12-, and 18-week reviews have happened) these may reduce in frequency.</w:t>
      </w:r>
    </w:p>
    <w:p w14:paraId="2D465637" w14:textId="77777777" w:rsidR="008D7EB6" w:rsidRPr="0064333B" w:rsidRDefault="008E695A" w:rsidP="0064333B">
      <w:pPr>
        <w:rPr>
          <w:rFonts w:ascii="Arial" w:hAnsi="Arial" w:cs="Arial"/>
        </w:rPr>
      </w:pPr>
      <w:r w:rsidRPr="0064333B">
        <w:rPr>
          <w:rFonts w:ascii="Arial" w:hAnsi="Arial" w:cs="Arial"/>
        </w:rPr>
        <w:t xml:space="preserve">The SENDCo may also attend these meetings to provide extra support. </w:t>
      </w:r>
    </w:p>
    <w:p w14:paraId="7E66519F" w14:textId="77777777" w:rsidR="008D7EB6" w:rsidRPr="0064333B" w:rsidRDefault="008E695A" w:rsidP="0064333B">
      <w:pPr>
        <w:rPr>
          <w:rFonts w:ascii="Arial" w:hAnsi="Arial" w:cs="Arial"/>
        </w:rPr>
      </w:pPr>
      <w:r w:rsidRPr="0064333B">
        <w:rPr>
          <w:rFonts w:ascii="Arial" w:hAnsi="Arial" w:cs="Arial"/>
        </w:rPr>
        <w:t>We know that you’re the expert when it comes to your child’s needs and aspirations. So, we want to make sure you have a full understanding of how we’re trying to meet your child’s needs, so that you can provide insight into what you think would work best for your child.</w:t>
      </w:r>
    </w:p>
    <w:p w14:paraId="36563234" w14:textId="77777777" w:rsidR="008D7EB6" w:rsidRPr="0064333B" w:rsidRDefault="008E695A" w:rsidP="0064333B">
      <w:pPr>
        <w:rPr>
          <w:rFonts w:ascii="Arial" w:hAnsi="Arial" w:cs="Arial"/>
        </w:rPr>
      </w:pPr>
      <w:r w:rsidRPr="0064333B">
        <w:rPr>
          <w:rFonts w:ascii="Arial" w:hAnsi="Arial" w:cs="Arial"/>
        </w:rPr>
        <w:t xml:space="preserve">We also want to hear from you as much as possible so that we can build a better picture of how the SEND support we are providing is impacting your child outside of school. </w:t>
      </w:r>
    </w:p>
    <w:p w14:paraId="23D0CF08" w14:textId="77777777" w:rsidR="008D7EB6" w:rsidRPr="0064333B" w:rsidRDefault="008E695A" w:rsidP="0064333B">
      <w:pPr>
        <w:rPr>
          <w:rFonts w:ascii="Arial" w:hAnsi="Arial" w:cs="Arial"/>
        </w:rPr>
      </w:pPr>
      <w:r w:rsidRPr="0064333B">
        <w:rPr>
          <w:rFonts w:ascii="Arial" w:hAnsi="Arial" w:cs="Arial"/>
        </w:rPr>
        <w:t>If your child’s needs or aspirations change at any time, please let us know right away so we can keep our provision as relevant as possible.</w:t>
      </w:r>
    </w:p>
    <w:p w14:paraId="1CA32D17" w14:textId="77777777" w:rsidR="008D7EB6" w:rsidRPr="0064333B" w:rsidRDefault="008E695A" w:rsidP="0064333B">
      <w:pPr>
        <w:rPr>
          <w:rFonts w:ascii="Arial" w:hAnsi="Arial" w:cs="Arial"/>
        </w:rPr>
      </w:pPr>
      <w:r w:rsidRPr="0064333B">
        <w:rPr>
          <w:rFonts w:ascii="Arial" w:hAnsi="Arial" w:cs="Arial"/>
        </w:rPr>
        <w:t xml:space="preserve">After any discussion we will make a record of any outcomes, actions and support that have been agreed. This record will be shared with all relevant staff, and you will be given a copy. </w:t>
      </w:r>
    </w:p>
    <w:p w14:paraId="3B059443" w14:textId="77777777" w:rsidR="008D7EB6" w:rsidRPr="0064333B" w:rsidRDefault="008E695A" w:rsidP="0064333B">
      <w:pPr>
        <w:rPr>
          <w:rFonts w:ascii="Arial" w:hAnsi="Arial" w:cs="Arial"/>
        </w:rPr>
      </w:pPr>
      <w:r w:rsidRPr="67C41A7F">
        <w:rPr>
          <w:rFonts w:ascii="Arial" w:hAnsi="Arial" w:cs="Arial"/>
        </w:rPr>
        <w:t>If you have concerns that arise between these meetings, please contact your child’s academic link or PSWS.</w:t>
      </w:r>
    </w:p>
    <w:p w14:paraId="4BE5081E" w14:textId="205A053E" w:rsidR="775B1544" w:rsidRPr="00145790" w:rsidRDefault="775B1544" w:rsidP="67C41A7F">
      <w:pPr>
        <w:rPr>
          <w:rFonts w:ascii="Arial" w:eastAsia="Arial" w:hAnsi="Arial" w:cs="Arial"/>
        </w:rPr>
      </w:pPr>
      <w:r w:rsidRPr="00145790">
        <w:rPr>
          <w:rFonts w:ascii="Arial" w:eastAsia="Arial" w:hAnsi="Arial" w:cs="Arial"/>
        </w:rPr>
        <w:t>We also hold a parents’ evening once a year, where parents of base pupils have the opportunity to meet virtually with subject teachers to discuss how their child is progressing in each lesson.</w:t>
      </w:r>
    </w:p>
    <w:p w14:paraId="60159E10" w14:textId="77777777" w:rsidR="008D7EB6" w:rsidRPr="0064333B" w:rsidRDefault="008D7EB6" w:rsidP="0064333B">
      <w:pPr>
        <w:pStyle w:val="ListParagraph"/>
        <w:rPr>
          <w:rFonts w:ascii="Arial" w:hAnsi="Arial" w:cs="Arial"/>
        </w:rPr>
      </w:pPr>
    </w:p>
    <w:p w14:paraId="385DAFD8" w14:textId="77777777" w:rsidR="008D7EB6" w:rsidRPr="0064333B" w:rsidRDefault="60E64D66" w:rsidP="00B86B77">
      <w:pPr>
        <w:pStyle w:val="Heading1"/>
      </w:pPr>
      <w:bookmarkStart w:id="14" w:name="_Toc2205001"/>
      <w:bookmarkStart w:id="15" w:name="_Toc139597532"/>
      <w:r>
        <w:t>8: How will my child be involved in decisions made about their education?</w:t>
      </w:r>
      <w:bookmarkEnd w:id="14"/>
      <w:bookmarkEnd w:id="15"/>
    </w:p>
    <w:p w14:paraId="7D2FB7C0" w14:textId="26EAA96C" w:rsidR="008D7EB6" w:rsidRPr="0064333B" w:rsidRDefault="60E64D66" w:rsidP="0064333B">
      <w:pPr>
        <w:rPr>
          <w:rFonts w:ascii="Arial" w:hAnsi="Arial" w:cs="Arial"/>
        </w:rPr>
      </w:pPr>
      <w:r w:rsidRPr="11334CE1">
        <w:rPr>
          <w:rFonts w:ascii="Arial" w:hAnsi="Arial" w:cs="Arial"/>
        </w:rPr>
        <w:t xml:space="preserve">The level of involvement will depend on your child’s age, and level of competence. We recognise that no </w:t>
      </w:r>
      <w:r w:rsidR="4C6D2842" w:rsidRPr="11334CE1">
        <w:rPr>
          <w:rFonts w:ascii="Arial" w:hAnsi="Arial" w:cs="Arial"/>
        </w:rPr>
        <w:t>two</w:t>
      </w:r>
      <w:r w:rsidR="713BC199" w:rsidRPr="11334CE1">
        <w:rPr>
          <w:rFonts w:ascii="Arial" w:hAnsi="Arial" w:cs="Arial"/>
        </w:rPr>
        <w:t xml:space="preserve"> </w:t>
      </w:r>
      <w:r w:rsidRPr="11334CE1">
        <w:rPr>
          <w:rFonts w:ascii="Arial" w:hAnsi="Arial" w:cs="Arial"/>
        </w:rPr>
        <w:t>children are the same, so we will decide on a case-by-case basis, with your input.</w:t>
      </w:r>
    </w:p>
    <w:p w14:paraId="2AA92920" w14:textId="77777777" w:rsidR="008D7EB6" w:rsidRPr="0064333B" w:rsidRDefault="008E695A" w:rsidP="0064333B">
      <w:pPr>
        <w:rPr>
          <w:rFonts w:ascii="Arial" w:hAnsi="Arial" w:cs="Arial"/>
        </w:rPr>
      </w:pPr>
      <w:r w:rsidRPr="0064333B">
        <w:rPr>
          <w:rFonts w:ascii="Arial" w:hAnsi="Arial" w:cs="Arial"/>
        </w:rPr>
        <w:t>We may seek your child’s views by asking them to:</w:t>
      </w:r>
    </w:p>
    <w:p w14:paraId="369B8B84" w14:textId="77777777" w:rsidR="008D7EB6" w:rsidRPr="0064333B" w:rsidRDefault="008E695A" w:rsidP="0064333B">
      <w:pPr>
        <w:pStyle w:val="ListParagraph"/>
        <w:numPr>
          <w:ilvl w:val="0"/>
          <w:numId w:val="22"/>
        </w:numPr>
        <w:rPr>
          <w:rFonts w:ascii="Arial" w:hAnsi="Arial" w:cs="Arial"/>
        </w:rPr>
      </w:pPr>
      <w:r w:rsidRPr="0064333B">
        <w:rPr>
          <w:rFonts w:ascii="Arial" w:hAnsi="Arial" w:cs="Arial"/>
        </w:rPr>
        <w:t>Attend meetings to discuss their progress and outcomes.</w:t>
      </w:r>
    </w:p>
    <w:p w14:paraId="08440718" w14:textId="77777777" w:rsidR="008D7EB6" w:rsidRPr="0064333B" w:rsidRDefault="008E695A" w:rsidP="0064333B">
      <w:pPr>
        <w:pStyle w:val="ListParagraph"/>
        <w:numPr>
          <w:ilvl w:val="0"/>
          <w:numId w:val="22"/>
        </w:numPr>
        <w:rPr>
          <w:rFonts w:ascii="Arial" w:hAnsi="Arial" w:cs="Arial"/>
        </w:rPr>
      </w:pPr>
      <w:r w:rsidRPr="0064333B">
        <w:rPr>
          <w:rFonts w:ascii="Arial" w:hAnsi="Arial" w:cs="Arial"/>
        </w:rPr>
        <w:t>Prepare a presentation, written statement, video, drawing, etc.</w:t>
      </w:r>
    </w:p>
    <w:p w14:paraId="34D0E9C7" w14:textId="77777777" w:rsidR="008D7EB6" w:rsidRPr="0064333B" w:rsidRDefault="008E695A" w:rsidP="0064333B">
      <w:pPr>
        <w:pStyle w:val="ListParagraph"/>
        <w:numPr>
          <w:ilvl w:val="0"/>
          <w:numId w:val="22"/>
        </w:numPr>
        <w:rPr>
          <w:rFonts w:ascii="Arial" w:hAnsi="Arial" w:cs="Arial"/>
        </w:rPr>
      </w:pPr>
      <w:r w:rsidRPr="0064333B">
        <w:rPr>
          <w:rFonts w:ascii="Arial" w:hAnsi="Arial" w:cs="Arial"/>
        </w:rPr>
        <w:t>Discuss their views with a member of staff who can act as a representative during the meeting.</w:t>
      </w:r>
    </w:p>
    <w:p w14:paraId="4DA54AC3" w14:textId="77777777" w:rsidR="008D7EB6" w:rsidRPr="0064333B" w:rsidRDefault="008E695A" w:rsidP="0064333B">
      <w:pPr>
        <w:pStyle w:val="ListParagraph"/>
        <w:numPr>
          <w:ilvl w:val="0"/>
          <w:numId w:val="22"/>
        </w:numPr>
        <w:rPr>
          <w:rFonts w:ascii="Arial" w:hAnsi="Arial" w:cs="Arial"/>
        </w:rPr>
      </w:pPr>
      <w:r w:rsidRPr="0064333B">
        <w:rPr>
          <w:rFonts w:ascii="Arial" w:hAnsi="Arial" w:cs="Arial"/>
        </w:rPr>
        <w:t>Complete a survey.</w:t>
      </w:r>
    </w:p>
    <w:p w14:paraId="59320204" w14:textId="77777777" w:rsidR="008D7EB6" w:rsidRPr="0064333B" w:rsidRDefault="008D7EB6">
      <w:pPr>
        <w:pStyle w:val="ListParagraph"/>
        <w:ind w:left="1080"/>
        <w:rPr>
          <w:rFonts w:ascii="Arial" w:hAnsi="Arial" w:cs="Arial"/>
        </w:rPr>
      </w:pPr>
    </w:p>
    <w:p w14:paraId="6E8431DC" w14:textId="495B493E" w:rsidR="008D7EB6" w:rsidRPr="0064333B" w:rsidRDefault="60E64D66" w:rsidP="00B86B77">
      <w:pPr>
        <w:pStyle w:val="Heading1"/>
      </w:pPr>
      <w:bookmarkStart w:id="16" w:name="_Toc1843191054"/>
      <w:bookmarkStart w:id="17" w:name="_Toc575644685"/>
      <w:r>
        <w:t>9: How will the school adapt its teaching for m</w:t>
      </w:r>
      <w:r w:rsidR="15DBBB06">
        <w:t>y</w:t>
      </w:r>
      <w:r>
        <w:t xml:space="preserve"> child?</w:t>
      </w:r>
      <w:bookmarkEnd w:id="16"/>
      <w:bookmarkEnd w:id="17"/>
    </w:p>
    <w:p w14:paraId="61F03153" w14:textId="4F4E9C27" w:rsidR="008D7EB6" w:rsidRPr="0064333B" w:rsidRDefault="60E64D66" w:rsidP="0064333B">
      <w:pPr>
        <w:rPr>
          <w:rFonts w:ascii="Arial" w:hAnsi="Arial" w:cs="Arial"/>
        </w:rPr>
      </w:pPr>
      <w:r w:rsidRPr="11334CE1">
        <w:rPr>
          <w:rFonts w:ascii="Arial" w:hAnsi="Arial" w:cs="Arial"/>
        </w:rPr>
        <w:t>Your child’s teachers are responsible and accountable for the progress and development of all the pupils in their class.</w:t>
      </w:r>
      <w:r w:rsidR="16E03D60" w:rsidRPr="11334CE1">
        <w:rPr>
          <w:rFonts w:ascii="Arial" w:hAnsi="Arial" w:cs="Arial"/>
        </w:rPr>
        <w:t xml:space="preserve"> </w:t>
      </w:r>
      <w:r w:rsidRPr="11334CE1">
        <w:rPr>
          <w:rFonts w:ascii="Arial" w:hAnsi="Arial" w:cs="Arial"/>
        </w:rPr>
        <w:t xml:space="preserve">High-quality teaching is our first step in responding to your child’s needs. We will make sure that your child has access to a broad and balanced curriculum in every year they are at our school. We will differentiate (or adapt) how we teach to suit the way the pupil works best. There is no </w:t>
      </w:r>
      <w:r w:rsidR="334E73DA" w:rsidRPr="11334CE1">
        <w:rPr>
          <w:rFonts w:ascii="Arial" w:hAnsi="Arial" w:cs="Arial"/>
        </w:rPr>
        <w:t>‘one</w:t>
      </w:r>
      <w:r w:rsidRPr="11334CE1">
        <w:rPr>
          <w:rFonts w:ascii="Arial" w:hAnsi="Arial" w:cs="Arial"/>
        </w:rPr>
        <w:t xml:space="preserve"> size fits all’ approach to adapting the curriculum, we work on a case-by case basis to make sure the adaptations we make are meaningful to your child.</w:t>
      </w:r>
      <w:r w:rsidR="16E03D60" w:rsidRPr="11334CE1">
        <w:rPr>
          <w:rFonts w:ascii="Arial" w:hAnsi="Arial" w:cs="Arial"/>
        </w:rPr>
        <w:t xml:space="preserve"> </w:t>
      </w:r>
      <w:r w:rsidRPr="11334CE1">
        <w:rPr>
          <w:rFonts w:ascii="Arial" w:hAnsi="Arial" w:cs="Arial"/>
        </w:rPr>
        <w:t>These adaptations include:</w:t>
      </w:r>
    </w:p>
    <w:p w14:paraId="56A138EF" w14:textId="77777777" w:rsidR="008D7EB6" w:rsidRPr="0064333B" w:rsidRDefault="008E695A" w:rsidP="0064333B">
      <w:pPr>
        <w:pStyle w:val="ListParagraph"/>
        <w:numPr>
          <w:ilvl w:val="0"/>
          <w:numId w:val="24"/>
        </w:numPr>
        <w:rPr>
          <w:rFonts w:ascii="Arial" w:hAnsi="Arial" w:cs="Arial"/>
        </w:rPr>
      </w:pPr>
      <w:r w:rsidRPr="0064333B">
        <w:rPr>
          <w:rFonts w:ascii="Arial" w:hAnsi="Arial" w:cs="Arial"/>
        </w:rPr>
        <w:t>Differentiating our curriculum to make sure all pupils are able to access it, for example, by grouping, 1-to-1 work, adapting the teaching style or content of the lesson, etc.</w:t>
      </w:r>
    </w:p>
    <w:p w14:paraId="0212055D" w14:textId="77777777" w:rsidR="008D7EB6" w:rsidRPr="0064333B" w:rsidRDefault="008E695A" w:rsidP="0064333B">
      <w:pPr>
        <w:pStyle w:val="ListParagraph"/>
        <w:numPr>
          <w:ilvl w:val="0"/>
          <w:numId w:val="24"/>
        </w:numPr>
        <w:rPr>
          <w:rFonts w:ascii="Arial" w:hAnsi="Arial" w:cs="Arial"/>
        </w:rPr>
      </w:pPr>
      <w:r w:rsidRPr="0064333B">
        <w:rPr>
          <w:rFonts w:ascii="Arial" w:hAnsi="Arial" w:cs="Arial"/>
        </w:rPr>
        <w:t>Differentiating our teaching, for example, giving longer processing times, pre-teaching of key vocabulary, reading instructions aloud, etc.</w:t>
      </w:r>
    </w:p>
    <w:p w14:paraId="086480C7" w14:textId="7D0E297E" w:rsidR="008D7EB6" w:rsidRPr="0064333B" w:rsidRDefault="008E695A" w:rsidP="0064333B">
      <w:pPr>
        <w:pStyle w:val="ListParagraph"/>
        <w:numPr>
          <w:ilvl w:val="0"/>
          <w:numId w:val="24"/>
        </w:numPr>
        <w:rPr>
          <w:rFonts w:ascii="Arial" w:hAnsi="Arial" w:cs="Arial"/>
        </w:rPr>
      </w:pPr>
      <w:r w:rsidRPr="0064333B">
        <w:rPr>
          <w:rFonts w:ascii="Arial" w:hAnsi="Arial" w:cs="Arial"/>
        </w:rPr>
        <w:t>Adapting our resources and staffing</w:t>
      </w:r>
    </w:p>
    <w:p w14:paraId="12AD0A6B" w14:textId="34C6829F" w:rsidR="008D7EB6" w:rsidRPr="0064333B" w:rsidRDefault="008E695A" w:rsidP="0064333B">
      <w:pPr>
        <w:pStyle w:val="ListParagraph"/>
        <w:numPr>
          <w:ilvl w:val="0"/>
          <w:numId w:val="24"/>
        </w:numPr>
        <w:rPr>
          <w:rFonts w:ascii="Arial" w:hAnsi="Arial" w:cs="Arial"/>
        </w:rPr>
      </w:pPr>
      <w:r w:rsidRPr="0064333B">
        <w:rPr>
          <w:rFonts w:ascii="Arial" w:hAnsi="Arial" w:cs="Arial"/>
        </w:rPr>
        <w:t>Using recommended aids, such as laptops, coloured overlays, visual timetables, larger font, etc.</w:t>
      </w:r>
    </w:p>
    <w:p w14:paraId="3B74D0C0" w14:textId="7FACA403" w:rsidR="0064333B" w:rsidRPr="0064333B" w:rsidRDefault="60E64D66" w:rsidP="0064333B">
      <w:pPr>
        <w:pStyle w:val="ListParagraph"/>
        <w:numPr>
          <w:ilvl w:val="0"/>
          <w:numId w:val="24"/>
        </w:numPr>
        <w:rPr>
          <w:rFonts w:ascii="Arial" w:hAnsi="Arial" w:cs="Arial"/>
        </w:rPr>
      </w:pPr>
      <w:r w:rsidRPr="11334CE1">
        <w:rPr>
          <w:rFonts w:ascii="Arial" w:hAnsi="Arial" w:cs="Arial"/>
        </w:rPr>
        <w:t>TAs/LSOs will support pupils on a 1-to-1 basis as decided by the SENDCo.</w:t>
      </w:r>
    </w:p>
    <w:p w14:paraId="1C6B4719" w14:textId="60DF70FB" w:rsidR="008D7EB6" w:rsidRPr="0064333B" w:rsidRDefault="60E64D66" w:rsidP="0064333B">
      <w:pPr>
        <w:pStyle w:val="ListParagraph"/>
        <w:numPr>
          <w:ilvl w:val="0"/>
          <w:numId w:val="24"/>
        </w:numPr>
        <w:rPr>
          <w:rFonts w:ascii="Arial" w:hAnsi="Arial" w:cs="Arial"/>
        </w:rPr>
      </w:pPr>
      <w:r w:rsidRPr="11334CE1">
        <w:rPr>
          <w:rFonts w:ascii="Arial" w:hAnsi="Arial" w:cs="Arial"/>
        </w:rPr>
        <w:t>TAs/LSOs/HLTAs/Teachers will support pupils in small groups when facilitating interventions.</w:t>
      </w:r>
    </w:p>
    <w:p w14:paraId="5A933833" w14:textId="77777777" w:rsidR="008D7EB6" w:rsidRPr="0064333B" w:rsidRDefault="008E695A" w:rsidP="0064333B">
      <w:pPr>
        <w:rPr>
          <w:rFonts w:ascii="Arial" w:hAnsi="Arial" w:cs="Arial"/>
        </w:rPr>
      </w:pPr>
      <w:r w:rsidRPr="0064333B">
        <w:rPr>
          <w:rFonts w:ascii="Arial" w:hAnsi="Arial" w:cs="Arial"/>
        </w:rPr>
        <w:t>We may also provide (but not limited to) the following interventions:</w:t>
      </w:r>
    </w:p>
    <w:tbl>
      <w:tblPr>
        <w:tblW w:w="5000" w:type="pct"/>
        <w:tblCellMar>
          <w:left w:w="10" w:type="dxa"/>
          <w:right w:w="10" w:type="dxa"/>
        </w:tblCellMar>
        <w:tblLook w:val="0000" w:firstRow="0" w:lastRow="0" w:firstColumn="0" w:lastColumn="0" w:noHBand="0" w:noVBand="0"/>
      </w:tblPr>
      <w:tblGrid>
        <w:gridCol w:w="1825"/>
        <w:gridCol w:w="2880"/>
        <w:gridCol w:w="4311"/>
      </w:tblGrid>
      <w:tr w:rsidR="008D7EB6" w:rsidRPr="0064333B" w14:paraId="0EE52782" w14:textId="77777777" w:rsidTr="11334CE1">
        <w:trPr>
          <w:cantSplit/>
        </w:trPr>
        <w:tc>
          <w:tcPr>
            <w:tcW w:w="1012"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CDFE1DE" w14:textId="77777777" w:rsidR="008D7EB6" w:rsidRPr="0064333B" w:rsidRDefault="008E695A">
            <w:pPr>
              <w:pStyle w:val="1bodycopy10pt"/>
              <w:rPr>
                <w:rFonts w:cs="Arial"/>
              </w:rPr>
            </w:pPr>
            <w:r w:rsidRPr="0064333B">
              <w:rPr>
                <w:rFonts w:cs="Arial"/>
                <w:b/>
                <w:caps/>
                <w:lang w:val="en-GB" w:eastAsia="en-GB"/>
              </w:rPr>
              <w:t>Area of need </w:t>
            </w: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3E8E202" w14:textId="77777777" w:rsidR="008D7EB6" w:rsidRPr="0064333B" w:rsidRDefault="008E695A">
            <w:pPr>
              <w:pStyle w:val="1bodycopy10pt"/>
              <w:rPr>
                <w:rFonts w:cs="Arial"/>
              </w:rPr>
            </w:pPr>
            <w:r w:rsidRPr="0064333B">
              <w:rPr>
                <w:rFonts w:cs="Arial"/>
                <w:b/>
                <w:caps/>
                <w:lang w:val="en-GB" w:eastAsia="en-GB"/>
              </w:rPr>
              <w:t>Condition</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83330D4" w14:textId="77777777" w:rsidR="008D7EB6" w:rsidRPr="0064333B" w:rsidRDefault="008E695A">
            <w:pPr>
              <w:pStyle w:val="1bodycopy10pt"/>
              <w:rPr>
                <w:rFonts w:cs="Arial"/>
              </w:rPr>
            </w:pPr>
            <w:r w:rsidRPr="0064333B">
              <w:rPr>
                <w:rFonts w:cs="Arial"/>
                <w:b/>
                <w:caps/>
                <w:lang w:val="en-GB" w:eastAsia="en-GB"/>
              </w:rPr>
              <w:t>How we support these pupils</w:t>
            </w:r>
          </w:p>
        </w:tc>
      </w:tr>
      <w:tr w:rsidR="008D7EB6" w:rsidRPr="0064333B" w14:paraId="25B55E73" w14:textId="77777777" w:rsidTr="11334CE1">
        <w:trPr>
          <w:cantSplit/>
          <w:trHeight w:val="1024"/>
        </w:trPr>
        <w:tc>
          <w:tcPr>
            <w:tcW w:w="1012"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8296EB0" w14:textId="77777777" w:rsidR="008D7EB6" w:rsidRPr="0064333B" w:rsidRDefault="008E695A">
            <w:pPr>
              <w:pStyle w:val="1bodycopy10pt"/>
              <w:rPr>
                <w:rFonts w:cs="Arial"/>
              </w:rPr>
            </w:pPr>
            <w:r w:rsidRPr="0064333B">
              <w:rPr>
                <w:rFonts w:cs="Arial"/>
                <w:b/>
                <w:lang w:val="en-GB" w:eastAsia="en-GB"/>
              </w:rPr>
              <w:t>Communication and interaction</w:t>
            </w: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887FBDA" w14:textId="77777777" w:rsidR="008D7EB6" w:rsidRPr="0064333B" w:rsidRDefault="008E695A">
            <w:pPr>
              <w:pStyle w:val="1bodycopy10pt"/>
              <w:rPr>
                <w:rFonts w:cs="Arial"/>
              </w:rPr>
            </w:pPr>
            <w:r w:rsidRPr="0064333B">
              <w:rPr>
                <w:rFonts w:cs="Arial"/>
                <w:lang w:val="en-GB" w:eastAsia="en-GB"/>
              </w:rPr>
              <w:t>Autism spectrum disorder</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3D5B096" w14:textId="77777777" w:rsidR="008D7EB6" w:rsidRPr="0064333B" w:rsidRDefault="008E695A">
            <w:pPr>
              <w:pStyle w:val="1bodycopy10pt"/>
              <w:rPr>
                <w:rFonts w:cs="Arial"/>
                <w:lang w:val="en-GB" w:eastAsia="en-GB"/>
              </w:rPr>
            </w:pPr>
            <w:r w:rsidRPr="0064333B">
              <w:rPr>
                <w:rFonts w:cs="Arial"/>
                <w:lang w:val="en-GB" w:eastAsia="en-GB"/>
              </w:rPr>
              <w:t>Visual timetables</w:t>
            </w:r>
          </w:p>
          <w:p w14:paraId="47E454E4" w14:textId="77777777" w:rsidR="008D7EB6" w:rsidRPr="0064333B" w:rsidRDefault="008E695A">
            <w:pPr>
              <w:pStyle w:val="1bodycopy10pt"/>
              <w:rPr>
                <w:rFonts w:cs="Arial"/>
                <w:lang w:val="en-GB" w:eastAsia="en-GB"/>
              </w:rPr>
            </w:pPr>
            <w:r w:rsidRPr="0064333B">
              <w:rPr>
                <w:rFonts w:cs="Arial"/>
                <w:lang w:val="en-GB" w:eastAsia="en-GB"/>
              </w:rPr>
              <w:t>Social stories</w:t>
            </w:r>
          </w:p>
          <w:p w14:paraId="1D9985F9" w14:textId="77777777" w:rsidR="008D7EB6" w:rsidRPr="0064333B" w:rsidRDefault="008E695A">
            <w:pPr>
              <w:pStyle w:val="1bodycopy10pt"/>
              <w:rPr>
                <w:rFonts w:cs="Arial"/>
                <w:lang w:val="en-GB" w:eastAsia="en-GB"/>
              </w:rPr>
            </w:pPr>
            <w:r w:rsidRPr="0064333B">
              <w:rPr>
                <w:rFonts w:cs="Arial"/>
                <w:lang w:val="en-GB" w:eastAsia="en-GB"/>
              </w:rPr>
              <w:t>Social skills</w:t>
            </w:r>
          </w:p>
        </w:tc>
      </w:tr>
      <w:tr w:rsidR="008D7EB6" w:rsidRPr="0064333B" w14:paraId="25B5A6AF" w14:textId="77777777" w:rsidTr="11334CE1">
        <w:trPr>
          <w:cantSplit/>
          <w:trHeight w:val="420"/>
        </w:trPr>
        <w:tc>
          <w:tcPr>
            <w:tcW w:w="1012" w:type="pct"/>
            <w:vMerge/>
            <w:tcMar>
              <w:top w:w="57" w:type="dxa"/>
              <w:left w:w="108" w:type="dxa"/>
              <w:bottom w:w="57" w:type="dxa"/>
              <w:right w:w="108" w:type="dxa"/>
            </w:tcMar>
          </w:tcPr>
          <w:p w14:paraId="39F53613" w14:textId="77777777" w:rsidR="008D7EB6" w:rsidRPr="0064333B" w:rsidRDefault="008D7EB6">
            <w:pPr>
              <w:pStyle w:val="1bodycopy10pt"/>
              <w:rPr>
                <w:rFonts w:cs="Arial"/>
                <w:b/>
                <w:sz w:val="24"/>
                <w:lang w:val="en-GB" w:eastAsia="en-GB"/>
              </w:rPr>
            </w:pP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F2837A5" w14:textId="77777777" w:rsidR="008D7EB6" w:rsidRPr="0064333B" w:rsidRDefault="008E695A">
            <w:pPr>
              <w:pStyle w:val="1bodycopy10pt"/>
              <w:rPr>
                <w:rFonts w:cs="Arial"/>
              </w:rPr>
            </w:pPr>
            <w:r w:rsidRPr="0064333B">
              <w:rPr>
                <w:rFonts w:cs="Arial"/>
                <w:lang w:val="en-GB" w:eastAsia="en-GB"/>
              </w:rPr>
              <w:t>Speech and language difficulties</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4EB6606" w14:textId="77777777" w:rsidR="008D7EB6" w:rsidRPr="0064333B" w:rsidRDefault="008E695A">
            <w:pPr>
              <w:pStyle w:val="1bodycopy10pt"/>
              <w:rPr>
                <w:rFonts w:cs="Arial"/>
                <w:lang w:val="en-GB" w:eastAsia="en-GB"/>
              </w:rPr>
            </w:pPr>
            <w:r w:rsidRPr="0064333B">
              <w:rPr>
                <w:rFonts w:cs="Arial"/>
                <w:lang w:val="en-GB" w:eastAsia="en-GB"/>
              </w:rPr>
              <w:t>Speech and language therapy</w:t>
            </w:r>
          </w:p>
        </w:tc>
      </w:tr>
      <w:tr w:rsidR="008D7EB6" w:rsidRPr="0064333B" w14:paraId="6CC7FE2F" w14:textId="77777777" w:rsidTr="11334CE1">
        <w:trPr>
          <w:cantSplit/>
          <w:trHeight w:val="444"/>
        </w:trPr>
        <w:tc>
          <w:tcPr>
            <w:tcW w:w="1012"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4C84B62" w14:textId="77777777" w:rsidR="008D7EB6" w:rsidRPr="0064333B" w:rsidRDefault="008E695A">
            <w:pPr>
              <w:pStyle w:val="1bodycopy10pt"/>
              <w:rPr>
                <w:rFonts w:cs="Arial"/>
              </w:rPr>
            </w:pPr>
            <w:r w:rsidRPr="0064333B">
              <w:rPr>
                <w:rFonts w:cs="Arial"/>
                <w:b/>
                <w:lang w:val="en-GB" w:eastAsia="en-GB"/>
              </w:rPr>
              <w:t>Cognition and learning</w:t>
            </w:r>
          </w:p>
        </w:tc>
        <w:tc>
          <w:tcPr>
            <w:tcW w:w="1597"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300D733" w14:textId="77777777" w:rsidR="008D7EB6" w:rsidRPr="0064333B" w:rsidRDefault="008E695A">
            <w:pPr>
              <w:pStyle w:val="1bodycopy10pt"/>
              <w:rPr>
                <w:rFonts w:cs="Arial"/>
              </w:rPr>
            </w:pPr>
            <w:r w:rsidRPr="0064333B">
              <w:rPr>
                <w:rFonts w:cs="Arial"/>
                <w:lang w:val="en-GB" w:eastAsia="en-GB"/>
              </w:rPr>
              <w:t>Specific learning difficulties, including dyslexia, dyspraxia and dyscalculia</w:t>
            </w:r>
          </w:p>
        </w:tc>
        <w:tc>
          <w:tcPr>
            <w:tcW w:w="2391"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26AE62F" w14:textId="77777777" w:rsidR="0064333B" w:rsidRPr="0064333B" w:rsidRDefault="0064333B">
            <w:pPr>
              <w:pStyle w:val="1bodycopy10pt"/>
              <w:rPr>
                <w:rFonts w:cs="Arial"/>
                <w:lang w:val="en-GB" w:eastAsia="en-GB"/>
              </w:rPr>
            </w:pPr>
            <w:r w:rsidRPr="0064333B">
              <w:rPr>
                <w:rFonts w:cs="Arial"/>
                <w:lang w:val="en-GB" w:eastAsia="en-GB"/>
              </w:rPr>
              <w:t xml:space="preserve">1:1 subject intervention </w:t>
            </w:r>
          </w:p>
          <w:p w14:paraId="624CAF3E" w14:textId="10CF0E79" w:rsidR="008D7EB6" w:rsidRPr="0064333B" w:rsidRDefault="008E695A">
            <w:pPr>
              <w:pStyle w:val="1bodycopy10pt"/>
              <w:rPr>
                <w:rFonts w:cs="Arial"/>
                <w:lang w:val="en-GB" w:eastAsia="en-GB"/>
              </w:rPr>
            </w:pPr>
            <w:r w:rsidRPr="0064333B">
              <w:rPr>
                <w:rFonts w:cs="Arial"/>
                <w:lang w:val="en-GB" w:eastAsia="en-GB"/>
              </w:rPr>
              <w:t>Writing slope</w:t>
            </w:r>
          </w:p>
          <w:p w14:paraId="32EBD70F" w14:textId="77777777" w:rsidR="008D7EB6" w:rsidRPr="0064333B" w:rsidRDefault="008E695A">
            <w:pPr>
              <w:pStyle w:val="1bodycopy10pt"/>
              <w:rPr>
                <w:rFonts w:cs="Arial"/>
              </w:rPr>
            </w:pPr>
            <w:r w:rsidRPr="0064333B">
              <w:rPr>
                <w:rFonts w:cs="Arial"/>
              </w:rPr>
              <w:t>Reading intervention</w:t>
            </w:r>
          </w:p>
          <w:p w14:paraId="1CA625C1" w14:textId="77777777" w:rsidR="008D7EB6" w:rsidRPr="0064333B" w:rsidRDefault="008E695A">
            <w:pPr>
              <w:pStyle w:val="1bodycopy10pt"/>
              <w:rPr>
                <w:rFonts w:cs="Arial"/>
              </w:rPr>
            </w:pPr>
            <w:r w:rsidRPr="0064333B">
              <w:rPr>
                <w:rFonts w:cs="Arial"/>
              </w:rPr>
              <w:t>Printed hand outs</w:t>
            </w:r>
          </w:p>
          <w:p w14:paraId="2D0325A5" w14:textId="77777777" w:rsidR="008D7EB6" w:rsidRPr="0064333B" w:rsidRDefault="008E695A">
            <w:pPr>
              <w:pStyle w:val="1bodycopy10pt"/>
              <w:rPr>
                <w:rFonts w:cs="Arial"/>
              </w:rPr>
            </w:pPr>
            <w:proofErr w:type="spellStart"/>
            <w:r w:rsidRPr="0064333B">
              <w:rPr>
                <w:rFonts w:cs="Arial"/>
              </w:rPr>
              <w:t>Coloured</w:t>
            </w:r>
            <w:proofErr w:type="spellEnd"/>
            <w:r w:rsidRPr="0064333B">
              <w:rPr>
                <w:rFonts w:cs="Arial"/>
              </w:rPr>
              <w:t xml:space="preserve"> overlays</w:t>
            </w:r>
          </w:p>
        </w:tc>
      </w:tr>
      <w:tr w:rsidR="008D7EB6" w:rsidRPr="0064333B" w14:paraId="3BCF7970" w14:textId="77777777" w:rsidTr="11334CE1">
        <w:trPr>
          <w:cantSplit/>
          <w:trHeight w:val="444"/>
        </w:trPr>
        <w:tc>
          <w:tcPr>
            <w:tcW w:w="1012" w:type="pct"/>
            <w:vMerge/>
            <w:tcMar>
              <w:top w:w="57" w:type="dxa"/>
              <w:left w:w="108" w:type="dxa"/>
              <w:bottom w:w="57" w:type="dxa"/>
              <w:right w:w="108" w:type="dxa"/>
            </w:tcMar>
          </w:tcPr>
          <w:p w14:paraId="4F6F49B5" w14:textId="77777777" w:rsidR="008D7EB6" w:rsidRPr="0064333B" w:rsidRDefault="008D7EB6">
            <w:pPr>
              <w:pStyle w:val="1bodycopy10pt"/>
              <w:rPr>
                <w:rFonts w:cs="Arial"/>
                <w:b/>
                <w:sz w:val="24"/>
                <w:lang w:val="en-GB" w:eastAsia="en-GB"/>
              </w:rPr>
            </w:pPr>
          </w:p>
        </w:tc>
        <w:tc>
          <w:tcPr>
            <w:tcW w:w="1597" w:type="pct"/>
            <w:vMerge/>
            <w:tcMar>
              <w:top w:w="57" w:type="dxa"/>
              <w:left w:w="108" w:type="dxa"/>
              <w:bottom w:w="57" w:type="dxa"/>
              <w:right w:w="108" w:type="dxa"/>
            </w:tcMar>
          </w:tcPr>
          <w:p w14:paraId="7B6B8FAC" w14:textId="77777777" w:rsidR="008D7EB6" w:rsidRPr="0064333B" w:rsidRDefault="008D7EB6">
            <w:pPr>
              <w:pStyle w:val="1bodycopy10pt"/>
              <w:rPr>
                <w:rFonts w:cs="Arial"/>
                <w:sz w:val="24"/>
                <w:lang w:val="en-GB" w:eastAsia="en-GB"/>
              </w:rPr>
            </w:pPr>
          </w:p>
        </w:tc>
        <w:tc>
          <w:tcPr>
            <w:tcW w:w="2391" w:type="pct"/>
            <w:vMerge/>
            <w:tcMar>
              <w:top w:w="57" w:type="dxa"/>
              <w:left w:w="108" w:type="dxa"/>
              <w:bottom w:w="57" w:type="dxa"/>
              <w:right w:w="108" w:type="dxa"/>
            </w:tcMar>
          </w:tcPr>
          <w:p w14:paraId="6873C167" w14:textId="77777777" w:rsidR="008D7EB6" w:rsidRPr="0064333B" w:rsidRDefault="008D7EB6">
            <w:pPr>
              <w:pStyle w:val="1bodycopy10pt"/>
              <w:rPr>
                <w:rFonts w:cs="Arial"/>
                <w:sz w:val="24"/>
                <w:lang w:val="en-GB" w:eastAsia="en-GB"/>
              </w:rPr>
            </w:pPr>
          </w:p>
        </w:tc>
      </w:tr>
      <w:tr w:rsidR="008D7EB6" w:rsidRPr="0064333B" w14:paraId="20E2B70C" w14:textId="77777777" w:rsidTr="11334CE1">
        <w:trPr>
          <w:cantSplit/>
          <w:trHeight w:val="444"/>
        </w:trPr>
        <w:tc>
          <w:tcPr>
            <w:tcW w:w="1012" w:type="pct"/>
            <w:vMerge/>
            <w:tcMar>
              <w:top w:w="57" w:type="dxa"/>
              <w:left w:w="108" w:type="dxa"/>
              <w:bottom w:w="57" w:type="dxa"/>
              <w:right w:w="108" w:type="dxa"/>
            </w:tcMar>
          </w:tcPr>
          <w:p w14:paraId="2172A28B" w14:textId="77777777" w:rsidR="008D7EB6" w:rsidRPr="0064333B" w:rsidRDefault="008D7EB6">
            <w:pPr>
              <w:pStyle w:val="1bodycopy10pt"/>
              <w:rPr>
                <w:rFonts w:cs="Arial"/>
                <w:b/>
                <w:sz w:val="24"/>
                <w:lang w:val="en-GB" w:eastAsia="en-GB"/>
              </w:rPr>
            </w:pPr>
          </w:p>
        </w:tc>
        <w:tc>
          <w:tcPr>
            <w:tcW w:w="1597" w:type="pct"/>
            <w:vMerge/>
            <w:tcMar>
              <w:top w:w="57" w:type="dxa"/>
              <w:left w:w="108" w:type="dxa"/>
              <w:bottom w:w="57" w:type="dxa"/>
              <w:right w:w="108" w:type="dxa"/>
            </w:tcMar>
          </w:tcPr>
          <w:p w14:paraId="45D274B4" w14:textId="77777777" w:rsidR="008D7EB6" w:rsidRPr="0064333B" w:rsidRDefault="008D7EB6">
            <w:pPr>
              <w:pStyle w:val="1bodycopy10pt"/>
              <w:rPr>
                <w:rFonts w:cs="Arial"/>
                <w:sz w:val="24"/>
                <w:lang w:val="en-GB" w:eastAsia="en-GB"/>
              </w:rPr>
            </w:pPr>
          </w:p>
        </w:tc>
        <w:tc>
          <w:tcPr>
            <w:tcW w:w="2391" w:type="pct"/>
            <w:vMerge/>
            <w:tcMar>
              <w:top w:w="57" w:type="dxa"/>
              <w:left w:w="108" w:type="dxa"/>
              <w:bottom w:w="57" w:type="dxa"/>
              <w:right w:w="108" w:type="dxa"/>
            </w:tcMar>
          </w:tcPr>
          <w:p w14:paraId="35D3FECC" w14:textId="77777777" w:rsidR="008D7EB6" w:rsidRPr="0064333B" w:rsidRDefault="008D7EB6">
            <w:pPr>
              <w:pStyle w:val="1bodycopy10pt"/>
              <w:rPr>
                <w:rFonts w:cs="Arial"/>
                <w:sz w:val="24"/>
                <w:lang w:val="en-GB" w:eastAsia="en-GB"/>
              </w:rPr>
            </w:pPr>
          </w:p>
        </w:tc>
      </w:tr>
      <w:tr w:rsidR="008D7EB6" w:rsidRPr="0064333B" w14:paraId="5B4DE3A1" w14:textId="77777777" w:rsidTr="11334CE1">
        <w:trPr>
          <w:cantSplit/>
          <w:trHeight w:val="420"/>
        </w:trPr>
        <w:tc>
          <w:tcPr>
            <w:tcW w:w="1012"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4950028" w14:textId="77777777" w:rsidR="008D7EB6" w:rsidRPr="0064333B" w:rsidRDefault="008E695A">
            <w:pPr>
              <w:pStyle w:val="1bodycopy10pt"/>
              <w:rPr>
                <w:rFonts w:cs="Arial"/>
              </w:rPr>
            </w:pPr>
            <w:r w:rsidRPr="0064333B">
              <w:rPr>
                <w:rFonts w:cs="Arial"/>
                <w:b/>
                <w:lang w:val="en-GB" w:eastAsia="en-GB"/>
              </w:rPr>
              <w:t>Social, emotional and mental health </w:t>
            </w:r>
          </w:p>
          <w:p w14:paraId="5333CC3B" w14:textId="77777777" w:rsidR="008D7EB6" w:rsidRPr="0064333B" w:rsidRDefault="008E695A">
            <w:pPr>
              <w:pStyle w:val="1bodycopy10pt"/>
              <w:rPr>
                <w:rFonts w:cs="Arial"/>
              </w:rPr>
            </w:pPr>
            <w:r w:rsidRPr="0064333B">
              <w:rPr>
                <w:rFonts w:cs="Arial"/>
                <w:b/>
                <w:lang w:val="en-GB" w:eastAsia="en-GB"/>
              </w:rPr>
              <w:t> </w:t>
            </w: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52EDB23" w14:textId="77777777" w:rsidR="008D7EB6" w:rsidRPr="0064333B" w:rsidRDefault="008E695A">
            <w:pPr>
              <w:pStyle w:val="1bodycopy10pt"/>
              <w:rPr>
                <w:rFonts w:cs="Arial"/>
              </w:rPr>
            </w:pPr>
            <w:r w:rsidRPr="0064333B">
              <w:rPr>
                <w:rFonts w:cs="Arial"/>
                <w:lang w:val="en-GB" w:eastAsia="en-GB"/>
              </w:rPr>
              <w:t>ADHD, ADD</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199902C" w14:textId="77777777" w:rsidR="008D7EB6" w:rsidRPr="0064333B" w:rsidRDefault="008E695A">
            <w:pPr>
              <w:pStyle w:val="1bodycopy10pt"/>
              <w:rPr>
                <w:rFonts w:cs="Arial"/>
              </w:rPr>
            </w:pPr>
            <w:r w:rsidRPr="0064333B">
              <w:rPr>
                <w:rFonts w:cs="Arial"/>
              </w:rPr>
              <w:t>Quiet workstation</w:t>
            </w:r>
          </w:p>
          <w:p w14:paraId="7A392F84" w14:textId="77777777" w:rsidR="008D7EB6" w:rsidRPr="0064333B" w:rsidRDefault="008E695A">
            <w:pPr>
              <w:pStyle w:val="1bodycopy10pt"/>
              <w:rPr>
                <w:rFonts w:cs="Arial"/>
              </w:rPr>
            </w:pPr>
            <w:r w:rsidRPr="0064333B">
              <w:rPr>
                <w:rFonts w:cs="Arial"/>
              </w:rPr>
              <w:t>Rest breaks</w:t>
            </w:r>
          </w:p>
          <w:p w14:paraId="2B3CEC9C" w14:textId="22C2AB19" w:rsidR="0064333B" w:rsidRPr="0064333B" w:rsidRDefault="0064333B">
            <w:pPr>
              <w:pStyle w:val="1bodycopy10pt"/>
              <w:rPr>
                <w:rFonts w:cs="Arial"/>
              </w:rPr>
            </w:pPr>
            <w:r w:rsidRPr="0064333B">
              <w:rPr>
                <w:rFonts w:cs="Arial"/>
              </w:rPr>
              <w:t>Fidget toys</w:t>
            </w:r>
          </w:p>
        </w:tc>
      </w:tr>
      <w:tr w:rsidR="008D7EB6" w:rsidRPr="0064333B" w14:paraId="7DEA96F6" w14:textId="77777777" w:rsidTr="11334CE1">
        <w:trPr>
          <w:cantSplit/>
          <w:trHeight w:val="420"/>
        </w:trPr>
        <w:tc>
          <w:tcPr>
            <w:tcW w:w="1012" w:type="pct"/>
            <w:vMerge/>
            <w:tcMar>
              <w:top w:w="57" w:type="dxa"/>
              <w:left w:w="108" w:type="dxa"/>
              <w:bottom w:w="57" w:type="dxa"/>
              <w:right w:w="108" w:type="dxa"/>
            </w:tcMar>
          </w:tcPr>
          <w:p w14:paraId="562271DA" w14:textId="77777777" w:rsidR="008D7EB6" w:rsidRPr="0064333B" w:rsidRDefault="008D7EB6">
            <w:pPr>
              <w:pStyle w:val="1bodycopy10pt"/>
              <w:rPr>
                <w:rFonts w:cs="Arial"/>
                <w:b/>
                <w:sz w:val="24"/>
                <w:lang w:val="en-GB" w:eastAsia="en-GB"/>
              </w:rPr>
            </w:pP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2769449" w14:textId="77777777" w:rsidR="008D7EB6" w:rsidRPr="0064333B" w:rsidRDefault="008E695A">
            <w:pPr>
              <w:pStyle w:val="1bodycopy10pt"/>
              <w:rPr>
                <w:rFonts w:cs="Arial"/>
              </w:rPr>
            </w:pPr>
            <w:r w:rsidRPr="0064333B">
              <w:rPr>
                <w:rFonts w:cs="Arial"/>
                <w:lang w:val="en-GB" w:eastAsia="en-GB"/>
              </w:rPr>
              <w:t>Adverse childhood experiences and/or mental health issues</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A237110" w14:textId="77777777" w:rsidR="008D7EB6" w:rsidRPr="0064333B" w:rsidRDefault="008E695A">
            <w:pPr>
              <w:pStyle w:val="1bodycopy10pt"/>
              <w:rPr>
                <w:rFonts w:cs="Arial"/>
                <w:lang w:val="en-GB" w:eastAsia="en-GB"/>
              </w:rPr>
            </w:pPr>
            <w:r w:rsidRPr="0064333B">
              <w:rPr>
                <w:rFonts w:cs="Arial"/>
                <w:lang w:val="en-GB" w:eastAsia="en-GB"/>
              </w:rPr>
              <w:t>Time to talk</w:t>
            </w:r>
          </w:p>
          <w:p w14:paraId="5CB543A9" w14:textId="57166E19" w:rsidR="008D7EB6" w:rsidRPr="0064333B" w:rsidRDefault="008E695A">
            <w:pPr>
              <w:pStyle w:val="1bodycopy10pt"/>
              <w:rPr>
                <w:rFonts w:cs="Arial"/>
                <w:lang w:val="en-GB" w:eastAsia="en-GB"/>
              </w:rPr>
            </w:pPr>
            <w:r w:rsidRPr="0064333B">
              <w:rPr>
                <w:rFonts w:cs="Arial"/>
                <w:lang w:val="en-GB" w:eastAsia="en-GB"/>
              </w:rPr>
              <w:t>Well-being in</w:t>
            </w:r>
            <w:r w:rsidR="0064333B" w:rsidRPr="0064333B">
              <w:rPr>
                <w:rFonts w:cs="Arial"/>
                <w:lang w:val="en-GB" w:eastAsia="en-GB"/>
              </w:rPr>
              <w:t>te</w:t>
            </w:r>
            <w:r w:rsidRPr="0064333B">
              <w:rPr>
                <w:rFonts w:cs="Arial"/>
                <w:lang w:val="en-GB" w:eastAsia="en-GB"/>
              </w:rPr>
              <w:t>rvention</w:t>
            </w:r>
          </w:p>
          <w:p w14:paraId="30F19ADD" w14:textId="77777777" w:rsidR="008D7EB6" w:rsidRPr="0064333B" w:rsidRDefault="008E695A">
            <w:pPr>
              <w:pStyle w:val="1bodycopy10pt"/>
              <w:rPr>
                <w:rFonts w:cs="Arial"/>
                <w:lang w:val="en-GB" w:eastAsia="en-GB"/>
              </w:rPr>
            </w:pPr>
            <w:r w:rsidRPr="0064333B">
              <w:rPr>
                <w:rFonts w:cs="Arial"/>
                <w:lang w:val="en-GB" w:eastAsia="en-GB"/>
              </w:rPr>
              <w:t>School counsellor</w:t>
            </w:r>
          </w:p>
          <w:p w14:paraId="3FCEDC6A" w14:textId="013F8C51" w:rsidR="008D7EB6" w:rsidRPr="0064333B" w:rsidRDefault="60E64D66">
            <w:pPr>
              <w:pStyle w:val="1bodycopy10pt"/>
              <w:rPr>
                <w:rFonts w:cs="Arial"/>
                <w:lang w:val="en-GB" w:eastAsia="en-GB"/>
              </w:rPr>
            </w:pPr>
            <w:r w:rsidRPr="11334CE1">
              <w:rPr>
                <w:rFonts w:cs="Arial"/>
                <w:lang w:val="en-GB" w:eastAsia="en-GB"/>
              </w:rPr>
              <w:t>We also have offered alternative therapies such as art and play, however these are dependent on current</w:t>
            </w:r>
            <w:r w:rsidR="0DCDE6F1" w:rsidRPr="11334CE1">
              <w:rPr>
                <w:rFonts w:cs="Arial"/>
                <w:lang w:val="en-GB" w:eastAsia="en-GB"/>
              </w:rPr>
              <w:t xml:space="preserve"> </w:t>
            </w:r>
            <w:r w:rsidRPr="11334CE1">
              <w:rPr>
                <w:rFonts w:cs="Arial"/>
                <w:lang w:val="en-GB" w:eastAsia="en-GB"/>
              </w:rPr>
              <w:t xml:space="preserve">placements. </w:t>
            </w:r>
          </w:p>
        </w:tc>
      </w:tr>
      <w:tr w:rsidR="008D7EB6" w:rsidRPr="0064333B" w14:paraId="410D3488" w14:textId="77777777" w:rsidTr="11334CE1">
        <w:trPr>
          <w:cantSplit/>
          <w:trHeight w:val="420"/>
        </w:trPr>
        <w:tc>
          <w:tcPr>
            <w:tcW w:w="1012" w:type="pct"/>
            <w:vMerge w:val="restar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BAE4E02" w14:textId="77777777" w:rsidR="008D7EB6" w:rsidRPr="0064333B" w:rsidRDefault="008E695A">
            <w:pPr>
              <w:pStyle w:val="1bodycopy10pt"/>
              <w:rPr>
                <w:rFonts w:cs="Arial"/>
              </w:rPr>
            </w:pPr>
            <w:r w:rsidRPr="0064333B">
              <w:rPr>
                <w:rFonts w:cs="Arial"/>
                <w:b/>
                <w:lang w:val="en-GB" w:eastAsia="en-GB"/>
              </w:rPr>
              <w:t>Sensory and/or physical </w:t>
            </w: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8F37944" w14:textId="77777777" w:rsidR="008D7EB6" w:rsidRPr="0064333B" w:rsidRDefault="008E695A">
            <w:pPr>
              <w:pStyle w:val="1bodycopy10pt"/>
              <w:rPr>
                <w:rFonts w:cs="Arial"/>
                <w:szCs w:val="20"/>
                <w:lang w:val="en-GB" w:eastAsia="en-GB"/>
              </w:rPr>
            </w:pPr>
            <w:r w:rsidRPr="0064333B">
              <w:rPr>
                <w:rFonts w:cs="Arial"/>
                <w:szCs w:val="20"/>
                <w:lang w:val="en-GB" w:eastAsia="en-GB"/>
              </w:rPr>
              <w:t>Hearing impairment</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F801E0B" w14:textId="77777777" w:rsidR="008D7EB6" w:rsidRPr="0064333B" w:rsidRDefault="008E695A">
            <w:pPr>
              <w:pStyle w:val="1bodycopy10pt"/>
              <w:rPr>
                <w:rFonts w:cs="Arial"/>
                <w:szCs w:val="20"/>
              </w:rPr>
            </w:pPr>
            <w:r w:rsidRPr="0064333B">
              <w:rPr>
                <w:rFonts w:cs="Arial"/>
                <w:szCs w:val="20"/>
              </w:rPr>
              <w:t>Support via SEST</w:t>
            </w:r>
          </w:p>
        </w:tc>
      </w:tr>
      <w:tr w:rsidR="008D7EB6" w:rsidRPr="0064333B" w14:paraId="64286BAF" w14:textId="77777777" w:rsidTr="11334CE1">
        <w:trPr>
          <w:cantSplit/>
          <w:trHeight w:val="379"/>
        </w:trPr>
        <w:tc>
          <w:tcPr>
            <w:tcW w:w="1012" w:type="pct"/>
            <w:vMerge/>
            <w:tcMar>
              <w:top w:w="57" w:type="dxa"/>
              <w:left w:w="108" w:type="dxa"/>
              <w:bottom w:w="57" w:type="dxa"/>
              <w:right w:w="108" w:type="dxa"/>
            </w:tcMar>
          </w:tcPr>
          <w:p w14:paraId="32A52983" w14:textId="77777777" w:rsidR="008D7EB6" w:rsidRPr="0064333B" w:rsidRDefault="008D7EB6">
            <w:pPr>
              <w:pStyle w:val="1bodycopy10pt"/>
              <w:rPr>
                <w:rFonts w:cs="Arial"/>
                <w:sz w:val="24"/>
                <w:lang w:val="en-GB" w:eastAsia="en-GB"/>
              </w:rPr>
            </w:pP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53653D8" w14:textId="77777777" w:rsidR="008D7EB6" w:rsidRPr="0064333B" w:rsidRDefault="008E695A">
            <w:pPr>
              <w:pStyle w:val="1bodycopy10pt"/>
              <w:rPr>
                <w:rFonts w:cs="Arial"/>
                <w:szCs w:val="20"/>
                <w:lang w:val="en-GB" w:eastAsia="en-GB"/>
              </w:rPr>
            </w:pPr>
            <w:r w:rsidRPr="0064333B">
              <w:rPr>
                <w:rFonts w:cs="Arial"/>
                <w:szCs w:val="20"/>
                <w:lang w:val="en-GB" w:eastAsia="en-GB"/>
              </w:rPr>
              <w:t>Visual impairment</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C93FB9C" w14:textId="05FF4413" w:rsidR="008D7EB6" w:rsidRPr="0064333B" w:rsidRDefault="008E695A">
            <w:pPr>
              <w:pStyle w:val="1bodycopy10pt"/>
              <w:rPr>
                <w:rFonts w:cs="Arial"/>
                <w:szCs w:val="20"/>
              </w:rPr>
            </w:pPr>
            <w:r w:rsidRPr="0064333B">
              <w:rPr>
                <w:rFonts w:cs="Arial"/>
                <w:szCs w:val="20"/>
              </w:rPr>
              <w:t>Support via SEST</w:t>
            </w:r>
          </w:p>
        </w:tc>
      </w:tr>
      <w:tr w:rsidR="008D7EB6" w:rsidRPr="0064333B" w14:paraId="21E44D17" w14:textId="77777777" w:rsidTr="11334CE1">
        <w:trPr>
          <w:cantSplit/>
          <w:trHeight w:val="420"/>
        </w:trPr>
        <w:tc>
          <w:tcPr>
            <w:tcW w:w="1012" w:type="pct"/>
            <w:vMerge/>
            <w:tcMar>
              <w:top w:w="57" w:type="dxa"/>
              <w:left w:w="108" w:type="dxa"/>
              <w:bottom w:w="57" w:type="dxa"/>
              <w:right w:w="108" w:type="dxa"/>
            </w:tcMar>
          </w:tcPr>
          <w:p w14:paraId="7DB7F482" w14:textId="77777777" w:rsidR="008D7EB6" w:rsidRPr="0064333B" w:rsidRDefault="008D7EB6">
            <w:pPr>
              <w:pStyle w:val="1bodycopy10pt"/>
              <w:rPr>
                <w:rFonts w:cs="Arial"/>
                <w:sz w:val="24"/>
                <w:lang w:val="en-GB" w:eastAsia="en-GB"/>
              </w:rPr>
            </w:pP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52C1A90" w14:textId="77777777" w:rsidR="008D7EB6" w:rsidRPr="0064333B" w:rsidRDefault="008E695A">
            <w:pPr>
              <w:pStyle w:val="1bodycopy10pt"/>
              <w:rPr>
                <w:rFonts w:cs="Arial"/>
                <w:szCs w:val="20"/>
                <w:lang w:val="en-GB" w:eastAsia="en-GB"/>
              </w:rPr>
            </w:pPr>
            <w:r w:rsidRPr="0064333B">
              <w:rPr>
                <w:rFonts w:cs="Arial"/>
                <w:szCs w:val="20"/>
                <w:lang w:val="en-GB" w:eastAsia="en-GB"/>
              </w:rPr>
              <w:t>Multi-sensory impairment </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803B930" w14:textId="77777777" w:rsidR="008D7EB6" w:rsidRPr="0064333B" w:rsidRDefault="008E695A">
            <w:pPr>
              <w:pStyle w:val="1bodycopy10pt"/>
              <w:rPr>
                <w:rFonts w:cs="Arial"/>
                <w:szCs w:val="20"/>
              </w:rPr>
            </w:pPr>
            <w:r w:rsidRPr="0064333B">
              <w:rPr>
                <w:rFonts w:cs="Arial"/>
                <w:szCs w:val="20"/>
              </w:rPr>
              <w:t>Support via SEST</w:t>
            </w:r>
          </w:p>
        </w:tc>
      </w:tr>
      <w:tr w:rsidR="008D7EB6" w:rsidRPr="0064333B" w14:paraId="635935D6" w14:textId="77777777" w:rsidTr="11334CE1">
        <w:trPr>
          <w:cantSplit/>
          <w:trHeight w:val="420"/>
        </w:trPr>
        <w:tc>
          <w:tcPr>
            <w:tcW w:w="1012" w:type="pct"/>
            <w:vMerge/>
            <w:tcMar>
              <w:top w:w="57" w:type="dxa"/>
              <w:left w:w="108" w:type="dxa"/>
              <w:bottom w:w="57" w:type="dxa"/>
              <w:right w:w="108" w:type="dxa"/>
            </w:tcMar>
          </w:tcPr>
          <w:p w14:paraId="4E6E3F59" w14:textId="77777777" w:rsidR="008D7EB6" w:rsidRPr="0064333B" w:rsidRDefault="008D7EB6">
            <w:pPr>
              <w:pStyle w:val="1bodycopy10pt"/>
              <w:rPr>
                <w:rFonts w:cs="Arial"/>
                <w:sz w:val="24"/>
                <w:lang w:val="en-GB" w:eastAsia="en-GB"/>
              </w:rPr>
            </w:pPr>
          </w:p>
        </w:tc>
        <w:tc>
          <w:tcPr>
            <w:tcW w:w="1597"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6812AEC" w14:textId="77777777" w:rsidR="008D7EB6" w:rsidRPr="0064333B" w:rsidRDefault="008E695A">
            <w:pPr>
              <w:pStyle w:val="1bodycopy10pt"/>
              <w:rPr>
                <w:rFonts w:cs="Arial"/>
                <w:szCs w:val="20"/>
                <w:lang w:val="en-GB" w:eastAsia="en-GB"/>
              </w:rPr>
            </w:pPr>
            <w:r w:rsidRPr="0064333B">
              <w:rPr>
                <w:rFonts w:cs="Arial"/>
                <w:szCs w:val="20"/>
                <w:lang w:val="en-GB" w:eastAsia="en-GB"/>
              </w:rPr>
              <w:t>Physical impairment</w:t>
            </w:r>
          </w:p>
        </w:tc>
        <w:tc>
          <w:tcPr>
            <w:tcW w:w="2391" w:type="pct"/>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45887A9" w14:textId="5D985EC8" w:rsidR="008D7EB6" w:rsidRPr="0064333B" w:rsidRDefault="008E695A" w:rsidP="67C41A7F">
            <w:pPr>
              <w:pStyle w:val="1bodycopy10pt"/>
              <w:rPr>
                <w:rFonts w:cs="Arial"/>
                <w:lang w:val="en-GB" w:eastAsia="en-GB"/>
              </w:rPr>
            </w:pPr>
            <w:r w:rsidRPr="67C41A7F">
              <w:rPr>
                <w:rFonts w:cs="Arial"/>
                <w:lang w:val="en-GB" w:eastAsia="en-GB"/>
              </w:rPr>
              <w:t>Physio</w:t>
            </w:r>
            <w:r w:rsidR="0064333B" w:rsidRPr="67C41A7F">
              <w:rPr>
                <w:rFonts w:cs="Arial"/>
                <w:lang w:val="en-GB" w:eastAsia="en-GB"/>
              </w:rPr>
              <w:t>-</w:t>
            </w:r>
            <w:r w:rsidRPr="67C41A7F">
              <w:rPr>
                <w:rFonts w:cs="Arial"/>
                <w:lang w:val="en-GB" w:eastAsia="en-GB"/>
              </w:rPr>
              <w:t xml:space="preserve">therapy as instructed by external </w:t>
            </w:r>
            <w:r w:rsidR="6AB28FC2" w:rsidRPr="67C41A7F">
              <w:rPr>
                <w:rFonts w:cs="Arial"/>
                <w:lang w:val="en-GB" w:eastAsia="en-GB"/>
              </w:rPr>
              <w:t>professionals</w:t>
            </w:r>
          </w:p>
        </w:tc>
      </w:tr>
    </w:tbl>
    <w:p w14:paraId="70732B9B" w14:textId="77777777" w:rsidR="008D7EB6" w:rsidRPr="0064333B" w:rsidRDefault="008E695A">
      <w:pPr>
        <w:rPr>
          <w:rFonts w:ascii="Arial" w:hAnsi="Arial" w:cs="Arial"/>
        </w:rPr>
      </w:pPr>
      <w:r w:rsidRPr="0064333B">
        <w:rPr>
          <w:rFonts w:ascii="Arial" w:hAnsi="Arial" w:cs="Arial"/>
        </w:rPr>
        <w:t>These interventions are part of our contribution to Lincolnshire’s local offer.</w:t>
      </w:r>
    </w:p>
    <w:p w14:paraId="0D5CC37C" w14:textId="77777777" w:rsidR="008D7EB6" w:rsidRPr="0064333B" w:rsidRDefault="60E64D66" w:rsidP="00B86B77">
      <w:pPr>
        <w:pStyle w:val="Heading1"/>
      </w:pPr>
      <w:bookmarkStart w:id="18" w:name="_Toc1594873460"/>
      <w:bookmarkStart w:id="19" w:name="_Toc1763974180"/>
      <w:r>
        <w:t>10: How will the school evaluate whether the support in place is helping my child?</w:t>
      </w:r>
      <w:bookmarkEnd w:id="18"/>
      <w:bookmarkEnd w:id="19"/>
    </w:p>
    <w:p w14:paraId="3AC42E5C" w14:textId="77777777" w:rsidR="008D7EB6" w:rsidRPr="0064333B" w:rsidRDefault="008E695A" w:rsidP="0064333B">
      <w:pPr>
        <w:rPr>
          <w:rFonts w:ascii="Arial" w:hAnsi="Arial" w:cs="Arial"/>
        </w:rPr>
      </w:pPr>
      <w:r w:rsidRPr="0064333B">
        <w:rPr>
          <w:rFonts w:ascii="Arial" w:hAnsi="Arial" w:cs="Arial"/>
        </w:rPr>
        <w:t>We will evaluate the effectiveness of provision for your child by:</w:t>
      </w:r>
    </w:p>
    <w:p w14:paraId="13334FC0"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Reviewing their progress towards their goals regularly.</w:t>
      </w:r>
    </w:p>
    <w:p w14:paraId="32872170"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Reviewing the impact of interventions at each full term.</w:t>
      </w:r>
    </w:p>
    <w:p w14:paraId="051A915E"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Using pupil questionnaires.</w:t>
      </w:r>
    </w:p>
    <w:p w14:paraId="67478828"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Monitoring by the SENDCo.</w:t>
      </w:r>
    </w:p>
    <w:p w14:paraId="3E3F4B89"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Using provision maps to measure progress.</w:t>
      </w:r>
    </w:p>
    <w:p w14:paraId="1D419AEB" w14:textId="77777777" w:rsidR="008D7EB6" w:rsidRPr="0064333B" w:rsidRDefault="008E695A" w:rsidP="0064333B">
      <w:pPr>
        <w:pStyle w:val="ListParagraph"/>
        <w:numPr>
          <w:ilvl w:val="0"/>
          <w:numId w:val="25"/>
        </w:numPr>
        <w:rPr>
          <w:rFonts w:ascii="Arial" w:hAnsi="Arial" w:cs="Arial"/>
        </w:rPr>
      </w:pPr>
      <w:r w:rsidRPr="0064333B">
        <w:rPr>
          <w:rFonts w:ascii="Arial" w:hAnsi="Arial" w:cs="Arial"/>
        </w:rPr>
        <w:t>Holding an annual review (if they have an education, health and care (EHC) plan).</w:t>
      </w:r>
    </w:p>
    <w:p w14:paraId="78E0DC2B" w14:textId="77777777" w:rsidR="008D7EB6" w:rsidRPr="0064333B" w:rsidRDefault="008D7EB6">
      <w:pPr>
        <w:pStyle w:val="ListParagraph"/>
        <w:ind w:left="1080"/>
        <w:rPr>
          <w:rFonts w:ascii="Arial" w:hAnsi="Arial" w:cs="Arial"/>
        </w:rPr>
      </w:pPr>
    </w:p>
    <w:p w14:paraId="656B63AA" w14:textId="3EF5425E" w:rsidR="008D7EB6" w:rsidRPr="0064333B" w:rsidRDefault="60E64D66" w:rsidP="00B86B77">
      <w:pPr>
        <w:pStyle w:val="Heading1"/>
      </w:pPr>
      <w:bookmarkStart w:id="20" w:name="_Toc1778856382"/>
      <w:bookmarkStart w:id="21" w:name="_Toc583244923"/>
      <w:r>
        <w:t>11: How will the school resources be secured for m</w:t>
      </w:r>
      <w:r w:rsidR="6DA60280">
        <w:t>y</w:t>
      </w:r>
      <w:r>
        <w:t xml:space="preserve"> child?</w:t>
      </w:r>
      <w:bookmarkEnd w:id="20"/>
      <w:bookmarkEnd w:id="21"/>
    </w:p>
    <w:p w14:paraId="63DB6F4F" w14:textId="5344FB91" w:rsidR="008D7EB6" w:rsidRPr="0064333B" w:rsidRDefault="004F1F91" w:rsidP="0064333B">
      <w:pPr>
        <w:rPr>
          <w:rFonts w:ascii="Arial" w:hAnsi="Arial" w:cs="Arial"/>
        </w:rPr>
      </w:pPr>
      <w:r>
        <w:rPr>
          <w:rFonts w:ascii="Arial" w:hAnsi="Arial" w:cs="Arial"/>
        </w:rPr>
        <w:lastRenderedPageBreak/>
        <w:t xml:space="preserve">If the child is dual registered, we work closely with the school’s mainstream school. </w:t>
      </w:r>
      <w:r w:rsidR="008E695A" w:rsidRPr="0064333B">
        <w:rPr>
          <w:rFonts w:ascii="Arial" w:hAnsi="Arial" w:cs="Arial"/>
        </w:rPr>
        <w:t>It may be that your child’s needs mean we need to secure:</w:t>
      </w:r>
    </w:p>
    <w:p w14:paraId="744A21E2" w14:textId="77777777" w:rsidR="008D7EB6" w:rsidRPr="0064333B" w:rsidRDefault="008E695A" w:rsidP="0064333B">
      <w:pPr>
        <w:pStyle w:val="ListParagraph"/>
        <w:numPr>
          <w:ilvl w:val="1"/>
          <w:numId w:val="26"/>
        </w:numPr>
        <w:rPr>
          <w:rFonts w:ascii="Arial" w:hAnsi="Arial" w:cs="Arial"/>
        </w:rPr>
      </w:pPr>
      <w:r w:rsidRPr="0064333B">
        <w:rPr>
          <w:rFonts w:ascii="Arial" w:hAnsi="Arial" w:cs="Arial"/>
        </w:rPr>
        <w:t>Extra equipment or facilities.</w:t>
      </w:r>
    </w:p>
    <w:p w14:paraId="5B02C26D" w14:textId="77777777" w:rsidR="008D7EB6" w:rsidRPr="0064333B" w:rsidRDefault="008E695A" w:rsidP="0064333B">
      <w:pPr>
        <w:pStyle w:val="ListParagraph"/>
        <w:numPr>
          <w:ilvl w:val="1"/>
          <w:numId w:val="26"/>
        </w:numPr>
        <w:rPr>
          <w:rFonts w:ascii="Arial" w:hAnsi="Arial" w:cs="Arial"/>
        </w:rPr>
      </w:pPr>
      <w:r w:rsidRPr="0064333B">
        <w:rPr>
          <w:rFonts w:ascii="Arial" w:hAnsi="Arial" w:cs="Arial"/>
        </w:rPr>
        <w:t>More teaching assistant hours.</w:t>
      </w:r>
    </w:p>
    <w:p w14:paraId="13E9BC06" w14:textId="77777777" w:rsidR="008D7EB6" w:rsidRPr="0064333B" w:rsidRDefault="008E695A" w:rsidP="0064333B">
      <w:pPr>
        <w:pStyle w:val="ListParagraph"/>
        <w:numPr>
          <w:ilvl w:val="1"/>
          <w:numId w:val="26"/>
        </w:numPr>
        <w:rPr>
          <w:rFonts w:ascii="Arial" w:hAnsi="Arial" w:cs="Arial"/>
        </w:rPr>
      </w:pPr>
      <w:r w:rsidRPr="0064333B">
        <w:rPr>
          <w:rFonts w:ascii="Arial" w:hAnsi="Arial" w:cs="Arial"/>
        </w:rPr>
        <w:t>Further training for our staff.</w:t>
      </w:r>
    </w:p>
    <w:p w14:paraId="08DEDF4A" w14:textId="77777777" w:rsidR="008D7EB6" w:rsidRPr="0064333B" w:rsidRDefault="008E695A" w:rsidP="0064333B">
      <w:pPr>
        <w:pStyle w:val="ListParagraph"/>
        <w:numPr>
          <w:ilvl w:val="1"/>
          <w:numId w:val="26"/>
        </w:numPr>
        <w:rPr>
          <w:rFonts w:ascii="Arial" w:hAnsi="Arial" w:cs="Arial"/>
        </w:rPr>
      </w:pPr>
      <w:r w:rsidRPr="0064333B">
        <w:rPr>
          <w:rFonts w:ascii="Arial" w:hAnsi="Arial" w:cs="Arial"/>
        </w:rPr>
        <w:t>External specialist expertise.</w:t>
      </w:r>
    </w:p>
    <w:p w14:paraId="5F5ABD12" w14:textId="76E7A967" w:rsidR="008D7EB6" w:rsidRPr="004F1F91" w:rsidRDefault="008E695A" w:rsidP="004F1F91">
      <w:pPr>
        <w:rPr>
          <w:rFonts w:ascii="Arial" w:hAnsi="Arial" w:cs="Arial"/>
        </w:rPr>
      </w:pPr>
      <w:r w:rsidRPr="004F1F91">
        <w:rPr>
          <w:rFonts w:ascii="Arial" w:hAnsi="Arial" w:cs="Arial"/>
        </w:rPr>
        <w:t>If that’s the case, we will consult with external agencies to get recommendations on what will best help your child access their learning. These will normally be funded by their mainstream school.</w:t>
      </w:r>
    </w:p>
    <w:p w14:paraId="371456A6" w14:textId="77777777" w:rsidR="008D7EB6" w:rsidRPr="004F1F91" w:rsidRDefault="60E64D66" w:rsidP="00B86B77">
      <w:pPr>
        <w:pStyle w:val="Heading1"/>
      </w:pPr>
      <w:bookmarkStart w:id="22" w:name="_Toc1092763133"/>
      <w:bookmarkStart w:id="23" w:name="_Toc262655444"/>
      <w:r>
        <w:t>12: How will the school make sure my child is included in activities alongside pupils who don’t have SEND?</w:t>
      </w:r>
      <w:bookmarkEnd w:id="22"/>
      <w:bookmarkEnd w:id="23"/>
    </w:p>
    <w:p w14:paraId="2C8EA657" w14:textId="2BD74E82" w:rsidR="008D7EB6" w:rsidRPr="004F1F91" w:rsidRDefault="004F1F91" w:rsidP="004F1F91">
      <w:pPr>
        <w:rPr>
          <w:rFonts w:ascii="Arial" w:hAnsi="Arial" w:cs="Arial"/>
        </w:rPr>
      </w:pPr>
      <w:r w:rsidRPr="004F1F91">
        <w:rPr>
          <w:rFonts w:ascii="Arial" w:hAnsi="Arial" w:cs="Arial"/>
        </w:rPr>
        <w:t>At our school, all extra-curricular activities and school visits are open to every pupil. We encourage all students, including those with SEND, to participate in school trips, including residential trips, as well as celebration days and whole-school events. No pupil will be excluded from these activities due to their SEND or disability. We are committed to making any necessary reasonable adjustments to ensure that all students can fully participate and be included in these opportunities.</w:t>
      </w:r>
    </w:p>
    <w:p w14:paraId="7790332A" w14:textId="77777777" w:rsidR="008D7EB6" w:rsidRPr="004F1F91" w:rsidRDefault="60E64D66" w:rsidP="00B86B77">
      <w:pPr>
        <w:pStyle w:val="Heading1"/>
      </w:pPr>
      <w:bookmarkStart w:id="24" w:name="_Toc1475832286"/>
      <w:bookmarkStart w:id="25" w:name="_Toc1894764923"/>
      <w:r>
        <w:t>13: How does the school make sure the admissions process is fair for pupils with SEND or a disability?</w:t>
      </w:r>
      <w:bookmarkEnd w:id="24"/>
      <w:bookmarkEnd w:id="25"/>
    </w:p>
    <w:p w14:paraId="57631992" w14:textId="3B06C8C0" w:rsidR="004F1F91" w:rsidRPr="00633C66" w:rsidRDefault="57785642" w:rsidP="67C41A7F">
      <w:pPr>
        <w:spacing w:before="240" w:after="240"/>
        <w:jc w:val="both"/>
        <w:rPr>
          <w:rFonts w:ascii="Arial" w:hAnsi="Arial" w:cs="Arial"/>
        </w:rPr>
      </w:pPr>
      <w:r w:rsidRPr="00633C66">
        <w:rPr>
          <w:rFonts w:ascii="Arial" w:eastAsia="Arial" w:hAnsi="Arial" w:cs="Arial"/>
        </w:rPr>
        <w:t>The commissioner of places at The Pilgrim School is Lincolnshire Local Authority (the LA). The Pilgrim School is a short-term intervention provision and is therefore not a school of parental choice. Pupils are referred to the school, typically by their mainstream setting, following the Emotional Based School Avoidance (EBSA) pathway or through the medical support panel.</w:t>
      </w:r>
    </w:p>
    <w:p w14:paraId="1A6D8E9A" w14:textId="16A344FA" w:rsidR="004F1F91" w:rsidRPr="004F1F91" w:rsidRDefault="60E64D66" w:rsidP="67C41A7F">
      <w:pPr>
        <w:spacing w:before="240" w:after="240"/>
        <w:jc w:val="both"/>
        <w:rPr>
          <w:rFonts w:ascii="Arial" w:hAnsi="Arial" w:cs="Arial"/>
        </w:rPr>
      </w:pPr>
      <w:r w:rsidRPr="11334CE1">
        <w:rPr>
          <w:rFonts w:ascii="Arial" w:hAnsi="Arial" w:cs="Arial"/>
        </w:rPr>
        <w:t xml:space="preserve">More information regarding this can be found </w:t>
      </w:r>
      <w:r w:rsidR="6BC2C53E" w:rsidRPr="11334CE1">
        <w:rPr>
          <w:rFonts w:ascii="Arial" w:hAnsi="Arial" w:cs="Arial"/>
        </w:rPr>
        <w:t xml:space="preserve">at </w:t>
      </w:r>
      <w:r w:rsidR="15B681F9" w:rsidRPr="11334CE1">
        <w:rPr>
          <w:rFonts w:ascii="Arial" w:hAnsi="Arial" w:cs="Arial"/>
        </w:rPr>
        <w:t xml:space="preserve">this link: </w:t>
      </w:r>
      <w:hyperlink r:id="rId13">
        <w:r w:rsidR="15B681F9" w:rsidRPr="11334CE1">
          <w:rPr>
            <w:rStyle w:val="Hyperlink"/>
            <w:rFonts w:ascii="Arial" w:hAnsi="Arial" w:cs="Arial"/>
          </w:rPr>
          <w:t>https://www.lincolnshire.gov.uk/support-education/emotional-based-school-avoidance-ebsa</w:t>
        </w:r>
      </w:hyperlink>
      <w:r w:rsidR="15B681F9" w:rsidRPr="11334CE1">
        <w:rPr>
          <w:rFonts w:ascii="Arial" w:hAnsi="Arial" w:cs="Arial"/>
        </w:rPr>
        <w:t xml:space="preserve"> or </w:t>
      </w:r>
      <w:r w:rsidRPr="11334CE1">
        <w:rPr>
          <w:rFonts w:ascii="Arial" w:hAnsi="Arial" w:cs="Arial"/>
        </w:rPr>
        <w:t>by contact</w:t>
      </w:r>
      <w:r w:rsidR="15B681F9" w:rsidRPr="11334CE1">
        <w:rPr>
          <w:rFonts w:ascii="Arial" w:hAnsi="Arial" w:cs="Arial"/>
        </w:rPr>
        <w:t>ing</w:t>
      </w:r>
      <w:r w:rsidRPr="11334CE1">
        <w:rPr>
          <w:rFonts w:ascii="Arial" w:hAnsi="Arial" w:cs="Arial"/>
        </w:rPr>
        <w:t xml:space="preserve"> the pupil reintegration team</w:t>
      </w:r>
      <w:r w:rsidR="15B681F9" w:rsidRPr="11334CE1">
        <w:rPr>
          <w:rFonts w:ascii="Arial" w:hAnsi="Arial" w:cs="Arial"/>
        </w:rPr>
        <w:t>. They can be contacted via </w:t>
      </w:r>
      <w:hyperlink r:id="rId14">
        <w:r w:rsidR="15B681F9" w:rsidRPr="11334CE1">
          <w:rPr>
            <w:rStyle w:val="Hyperlink"/>
            <w:rFonts w:ascii="Arial" w:hAnsi="Arial" w:cs="Arial"/>
          </w:rPr>
          <w:t>email</w:t>
        </w:r>
      </w:hyperlink>
      <w:r w:rsidR="15B681F9" w:rsidRPr="11334CE1">
        <w:rPr>
          <w:rFonts w:ascii="Arial" w:hAnsi="Arial" w:cs="Arial"/>
        </w:rPr>
        <w:t> or telephone: 01522 555798 (North) or 01522 555816 (South).</w:t>
      </w:r>
    </w:p>
    <w:p w14:paraId="37735770" w14:textId="77777777" w:rsidR="008D7EB6" w:rsidRPr="004F1F91" w:rsidRDefault="60E64D66" w:rsidP="00B86B77">
      <w:pPr>
        <w:pStyle w:val="Heading1"/>
      </w:pPr>
      <w:bookmarkStart w:id="26" w:name="_Toc629448824"/>
      <w:bookmarkStart w:id="27" w:name="_Toc653781133"/>
      <w:r>
        <w:t>14: How does the school support pupils with disabilities?</w:t>
      </w:r>
      <w:bookmarkEnd w:id="26"/>
      <w:bookmarkEnd w:id="27"/>
    </w:p>
    <w:p w14:paraId="7268307C" w14:textId="40B75A3D" w:rsidR="008D7EB6" w:rsidRPr="004F1F91" w:rsidRDefault="008E695A" w:rsidP="004F1F91">
      <w:pPr>
        <w:jc w:val="both"/>
        <w:rPr>
          <w:rFonts w:ascii="Arial" w:hAnsi="Arial" w:cs="Arial"/>
        </w:rPr>
      </w:pPr>
      <w:r w:rsidRPr="004F1F91">
        <w:rPr>
          <w:rFonts w:ascii="Arial" w:hAnsi="Arial" w:cs="Arial"/>
        </w:rPr>
        <w:t>See Accessibility Plan</w:t>
      </w:r>
      <w:r w:rsidR="004F1F91">
        <w:rPr>
          <w:rFonts w:ascii="Arial" w:hAnsi="Arial" w:cs="Arial"/>
        </w:rPr>
        <w:t xml:space="preserve"> which can be found on the school website.</w:t>
      </w:r>
    </w:p>
    <w:p w14:paraId="2218E781" w14:textId="77777777" w:rsidR="008D7EB6" w:rsidRPr="004F1F91" w:rsidRDefault="60E64D66" w:rsidP="00B86B77">
      <w:pPr>
        <w:pStyle w:val="Heading1"/>
      </w:pPr>
      <w:bookmarkStart w:id="28" w:name="_Toc1921797511"/>
      <w:bookmarkStart w:id="29" w:name="_Toc965066475"/>
      <w:r>
        <w:t>15: What support will be available for my child as they transition between classes or settings or in preparing for adulthood?</w:t>
      </w:r>
      <w:bookmarkEnd w:id="28"/>
      <w:bookmarkEnd w:id="29"/>
    </w:p>
    <w:p w14:paraId="4E9F87DE" w14:textId="0C57C812" w:rsidR="004F1F91" w:rsidRDefault="004F1F91" w:rsidP="004F1F91">
      <w:pPr>
        <w:jc w:val="both"/>
        <w:rPr>
          <w:rFonts w:ascii="Arial" w:hAnsi="Arial" w:cs="Arial"/>
          <w:b/>
          <w:bCs/>
        </w:rPr>
      </w:pPr>
      <w:r>
        <w:rPr>
          <w:rFonts w:ascii="Arial" w:hAnsi="Arial" w:cs="Arial"/>
          <w:b/>
          <w:bCs/>
        </w:rPr>
        <w:t>Transition into The Pilgrim School</w:t>
      </w:r>
    </w:p>
    <w:p w14:paraId="71CD7092" w14:textId="33FF85C7" w:rsidR="004F1F91" w:rsidRPr="004F1F91" w:rsidRDefault="15B681F9" w:rsidP="004F1F91">
      <w:pPr>
        <w:jc w:val="both"/>
        <w:rPr>
          <w:rFonts w:ascii="Arial" w:hAnsi="Arial" w:cs="Arial"/>
        </w:rPr>
      </w:pPr>
      <w:r w:rsidRPr="11334CE1">
        <w:rPr>
          <w:rFonts w:ascii="Arial" w:hAnsi="Arial" w:cs="Arial"/>
        </w:rPr>
        <w:lastRenderedPageBreak/>
        <w:t>Once the referral to The Pilgrim School has been accepted an academic link and PSWS will be allocated. The PSWS will then make contact an</w:t>
      </w:r>
      <w:r w:rsidR="11F2F393" w:rsidRPr="11334CE1">
        <w:rPr>
          <w:rFonts w:ascii="Arial" w:hAnsi="Arial" w:cs="Arial"/>
        </w:rPr>
        <w:t>d</w:t>
      </w:r>
      <w:r w:rsidRPr="11334CE1">
        <w:rPr>
          <w:rFonts w:ascii="Arial" w:hAnsi="Arial" w:cs="Arial"/>
        </w:rPr>
        <w:t xml:space="preserve"> organise and initial home visit to meet the pupil and gather initial information. At this point transition to The Pilgrim School will be discussed.</w:t>
      </w:r>
      <w:r w:rsidR="6EA43B08" w:rsidRPr="11334CE1">
        <w:rPr>
          <w:rFonts w:ascii="Arial" w:hAnsi="Arial" w:cs="Arial"/>
        </w:rPr>
        <w:t xml:space="preserve"> We understand the importance of pacing this transition in a way that works best for the pupil - ensuring they develop relationship</w:t>
      </w:r>
      <w:r w:rsidR="426C44D3" w:rsidRPr="11334CE1">
        <w:rPr>
          <w:rFonts w:ascii="Arial" w:hAnsi="Arial" w:cs="Arial"/>
        </w:rPr>
        <w:t>s</w:t>
      </w:r>
      <w:r w:rsidR="6EA43B08" w:rsidRPr="11334CE1">
        <w:rPr>
          <w:rFonts w:ascii="Arial" w:hAnsi="Arial" w:cs="Arial"/>
        </w:rPr>
        <w:t xml:space="preserve"> with staff, and feel safe in school.</w:t>
      </w:r>
    </w:p>
    <w:p w14:paraId="30760D6A" w14:textId="53C52EC1" w:rsidR="008D7EB6" w:rsidRPr="004F1F91" w:rsidRDefault="008E695A" w:rsidP="004F1F91">
      <w:pPr>
        <w:jc w:val="both"/>
        <w:rPr>
          <w:rFonts w:ascii="Arial" w:hAnsi="Arial" w:cs="Arial"/>
          <w:b/>
          <w:bCs/>
        </w:rPr>
      </w:pPr>
      <w:r w:rsidRPr="004F1F91">
        <w:rPr>
          <w:rFonts w:ascii="Arial" w:hAnsi="Arial" w:cs="Arial"/>
          <w:b/>
          <w:bCs/>
        </w:rPr>
        <w:t>Between schools</w:t>
      </w:r>
    </w:p>
    <w:p w14:paraId="3BED7546" w14:textId="77777777" w:rsidR="008D7EB6" w:rsidRPr="004F1F91" w:rsidRDefault="008E695A" w:rsidP="004F1F91">
      <w:pPr>
        <w:jc w:val="both"/>
        <w:rPr>
          <w:rFonts w:ascii="Arial" w:hAnsi="Arial" w:cs="Arial"/>
        </w:rPr>
      </w:pPr>
      <w:r w:rsidRPr="004F1F91">
        <w:rPr>
          <w:rFonts w:ascii="Arial" w:hAnsi="Arial" w:cs="Arial"/>
        </w:rPr>
        <w:t>When your child is moving on from our school, we will ask you and your child what information you want us to share with the new setting. Things we may offer to support the transition:</w:t>
      </w:r>
    </w:p>
    <w:p w14:paraId="1FB8C923" w14:textId="77777777" w:rsidR="008D7EB6" w:rsidRPr="004F1F91" w:rsidRDefault="008E695A" w:rsidP="004F1F91">
      <w:pPr>
        <w:pStyle w:val="ListParagraph"/>
        <w:numPr>
          <w:ilvl w:val="0"/>
          <w:numId w:val="27"/>
        </w:numPr>
        <w:jc w:val="both"/>
        <w:rPr>
          <w:rFonts w:ascii="Arial" w:hAnsi="Arial" w:cs="Arial"/>
        </w:rPr>
      </w:pPr>
      <w:r w:rsidRPr="004F1F91">
        <w:rPr>
          <w:rFonts w:ascii="Arial" w:hAnsi="Arial" w:cs="Arial"/>
        </w:rPr>
        <w:t>Staggered transition at a pace appropriate to the pupil.</w:t>
      </w:r>
    </w:p>
    <w:p w14:paraId="0F08FADE" w14:textId="77777777" w:rsidR="008D7EB6" w:rsidRPr="004F1F91" w:rsidRDefault="008E695A" w:rsidP="004F1F91">
      <w:pPr>
        <w:pStyle w:val="ListParagraph"/>
        <w:numPr>
          <w:ilvl w:val="0"/>
          <w:numId w:val="27"/>
        </w:numPr>
        <w:jc w:val="both"/>
        <w:rPr>
          <w:rFonts w:ascii="Arial" w:hAnsi="Arial" w:cs="Arial"/>
        </w:rPr>
      </w:pPr>
      <w:r w:rsidRPr="004F1F91">
        <w:rPr>
          <w:rFonts w:ascii="Arial" w:hAnsi="Arial" w:cs="Arial"/>
        </w:rPr>
        <w:t>Visits supported by your child’s PSWS.</w:t>
      </w:r>
    </w:p>
    <w:p w14:paraId="668CBE22" w14:textId="77777777" w:rsidR="008D7EB6" w:rsidRPr="00633C66" w:rsidRDefault="008E695A" w:rsidP="004F1F91">
      <w:pPr>
        <w:pStyle w:val="ListParagraph"/>
        <w:numPr>
          <w:ilvl w:val="0"/>
          <w:numId w:val="27"/>
        </w:numPr>
        <w:jc w:val="both"/>
        <w:rPr>
          <w:rFonts w:ascii="Arial" w:hAnsi="Arial" w:cs="Arial"/>
        </w:rPr>
      </w:pPr>
      <w:r w:rsidRPr="00633C66">
        <w:rPr>
          <w:rFonts w:ascii="Arial" w:hAnsi="Arial" w:cs="Arial"/>
        </w:rPr>
        <w:t>Availability to access both schools at the same time.</w:t>
      </w:r>
    </w:p>
    <w:p w14:paraId="0896216D" w14:textId="6CC1DD42" w:rsidR="6FA0CAD8" w:rsidRPr="00633C66" w:rsidRDefault="6FA0CAD8" w:rsidP="67C41A7F">
      <w:pPr>
        <w:pStyle w:val="ListParagraph"/>
        <w:numPr>
          <w:ilvl w:val="0"/>
          <w:numId w:val="27"/>
        </w:numPr>
        <w:jc w:val="both"/>
        <w:rPr>
          <w:rFonts w:ascii="Arial" w:hAnsi="Arial" w:cs="Arial"/>
        </w:rPr>
      </w:pPr>
      <w:r w:rsidRPr="00633C66">
        <w:rPr>
          <w:rFonts w:ascii="Arial" w:hAnsi="Arial" w:cs="Arial"/>
        </w:rPr>
        <w:t>Support from local authority transition teams such as PRT.</w:t>
      </w:r>
    </w:p>
    <w:p w14:paraId="406713FD" w14:textId="77777777" w:rsidR="008D7EB6" w:rsidRPr="004F1F91" w:rsidRDefault="008E695A" w:rsidP="004F1F91">
      <w:pPr>
        <w:jc w:val="both"/>
        <w:rPr>
          <w:rFonts w:ascii="Arial" w:hAnsi="Arial" w:cs="Arial"/>
          <w:b/>
          <w:bCs/>
        </w:rPr>
      </w:pPr>
      <w:r w:rsidRPr="004F1F91">
        <w:rPr>
          <w:rFonts w:ascii="Arial" w:hAnsi="Arial" w:cs="Arial"/>
          <w:b/>
          <w:bCs/>
        </w:rPr>
        <w:t>Onto Adulthood</w:t>
      </w:r>
    </w:p>
    <w:p w14:paraId="3E986E95" w14:textId="7544E5C9" w:rsidR="008D7EB6" w:rsidRPr="0064333B" w:rsidRDefault="008E695A">
      <w:pPr>
        <w:jc w:val="both"/>
        <w:rPr>
          <w:rFonts w:ascii="Arial" w:hAnsi="Arial" w:cs="Arial"/>
        </w:rPr>
      </w:pPr>
      <w:r w:rsidRPr="004F1F91">
        <w:rPr>
          <w:rFonts w:ascii="Arial" w:hAnsi="Arial" w:cs="Arial"/>
        </w:rPr>
        <w:t xml:space="preserve">We provide all our pupils with appropriate advice on paths into work or further education. </w:t>
      </w:r>
      <w:r w:rsidR="004F1F91">
        <w:rPr>
          <w:rFonts w:ascii="Arial" w:hAnsi="Arial" w:cs="Arial"/>
        </w:rPr>
        <w:t xml:space="preserve"> </w:t>
      </w:r>
      <w:r w:rsidRPr="004F1F91">
        <w:rPr>
          <w:rFonts w:ascii="Arial" w:hAnsi="Arial" w:cs="Arial"/>
        </w:rPr>
        <w:t xml:space="preserve">We work with the pupil to help them achieve their ambitions, which can include goals in higher education, employment, independent living and participation in society.  </w:t>
      </w:r>
      <w:r w:rsidR="004F1F91">
        <w:rPr>
          <w:rFonts w:ascii="Arial" w:hAnsi="Arial" w:cs="Arial"/>
        </w:rPr>
        <w:t xml:space="preserve"> </w:t>
      </w:r>
      <w:r w:rsidRPr="004F1F91">
        <w:rPr>
          <w:rFonts w:ascii="Arial" w:hAnsi="Arial" w:cs="Arial"/>
        </w:rPr>
        <w:t>We also offer extensive work experience opportunities.</w:t>
      </w:r>
      <w:r w:rsidR="004F1F91">
        <w:rPr>
          <w:rFonts w:ascii="Arial" w:hAnsi="Arial" w:cs="Arial"/>
        </w:rPr>
        <w:t xml:space="preserve"> </w:t>
      </w:r>
      <w:r w:rsidRPr="004F1F91">
        <w:rPr>
          <w:rFonts w:ascii="Arial" w:hAnsi="Arial" w:cs="Arial"/>
        </w:rPr>
        <w:t>We have life skills lessons which all pupils can access.</w:t>
      </w:r>
      <w:r w:rsidR="004F1F91">
        <w:rPr>
          <w:rFonts w:ascii="Arial" w:hAnsi="Arial" w:cs="Arial"/>
        </w:rPr>
        <w:t xml:space="preserve"> </w:t>
      </w:r>
      <w:r w:rsidRPr="004F1F91">
        <w:rPr>
          <w:rFonts w:ascii="Arial" w:hAnsi="Arial" w:cs="Arial"/>
        </w:rPr>
        <w:t>We currently have a staff member training to become a level 6 careers advisor who can offer career guidance to pupils.</w:t>
      </w:r>
    </w:p>
    <w:p w14:paraId="78D7211E" w14:textId="750EDE54" w:rsidR="008D7EB6" w:rsidRPr="001E151E" w:rsidRDefault="60E64D66" w:rsidP="00B86B77">
      <w:pPr>
        <w:pStyle w:val="Heading1"/>
      </w:pPr>
      <w:bookmarkStart w:id="30" w:name="_Toc425976740"/>
      <w:bookmarkStart w:id="31" w:name="_Toc1857855727"/>
      <w:r>
        <w:t>16: What support is in place for looked-after and previously look-after children with SEN</w:t>
      </w:r>
      <w:r w:rsidR="6EA43B08">
        <w:t>D</w:t>
      </w:r>
      <w:r>
        <w:t>?</w:t>
      </w:r>
      <w:bookmarkEnd w:id="30"/>
      <w:bookmarkEnd w:id="31"/>
    </w:p>
    <w:p w14:paraId="701E77AD" w14:textId="316F753A" w:rsidR="008D7EB6" w:rsidRPr="001E151E" w:rsidRDefault="60E64D66" w:rsidP="001E151E">
      <w:pPr>
        <w:jc w:val="both"/>
        <w:rPr>
          <w:rFonts w:ascii="Arial" w:hAnsi="Arial" w:cs="Arial"/>
        </w:rPr>
      </w:pPr>
      <w:r w:rsidRPr="11334CE1">
        <w:rPr>
          <w:rFonts w:ascii="Arial" w:hAnsi="Arial" w:cs="Arial"/>
        </w:rPr>
        <w:t>Our designated teacher is Jennifer Dunn, she will work with Elena Wilson, our SENDC</w:t>
      </w:r>
      <w:r w:rsidR="11E36734" w:rsidRPr="11334CE1">
        <w:rPr>
          <w:rFonts w:ascii="Arial" w:hAnsi="Arial" w:cs="Arial"/>
        </w:rPr>
        <w:t>o</w:t>
      </w:r>
      <w:r w:rsidRPr="11334CE1">
        <w:rPr>
          <w:rFonts w:ascii="Arial" w:hAnsi="Arial" w:cs="Arial"/>
        </w:rPr>
        <w:t>, to make sure that all teachers understand how a looked-after or previously looked-after pupil’s circumstances and their SEND might interact, and what the implications are for teaching and learning.</w:t>
      </w:r>
    </w:p>
    <w:p w14:paraId="5BE22ABF" w14:textId="77777777" w:rsidR="008D7EB6" w:rsidRPr="001E151E" w:rsidRDefault="008E695A" w:rsidP="001E151E">
      <w:pPr>
        <w:jc w:val="both"/>
        <w:rPr>
          <w:rFonts w:ascii="Arial" w:hAnsi="Arial" w:cs="Arial"/>
        </w:rPr>
      </w:pPr>
      <w:r w:rsidRPr="001E151E">
        <w:rPr>
          <w:rFonts w:ascii="Arial" w:hAnsi="Arial" w:cs="Arial"/>
        </w:rPr>
        <w:t>Children who are looked-after or previously looked-after will be supported much in the same way as any other child who has SEND. However, looked-after pupils will also have a personal education plan (PEP). We will make sure that the PEP and any SEND support plans or EHC plans are consistent and complement one another.</w:t>
      </w:r>
    </w:p>
    <w:p w14:paraId="0E8EC7D1" w14:textId="77777777" w:rsidR="008D7EB6" w:rsidRPr="0064333B" w:rsidRDefault="008D7EB6">
      <w:pPr>
        <w:pStyle w:val="ListParagraph"/>
        <w:jc w:val="both"/>
        <w:rPr>
          <w:rFonts w:ascii="Arial" w:hAnsi="Arial" w:cs="Arial"/>
        </w:rPr>
      </w:pPr>
    </w:p>
    <w:p w14:paraId="16945C05" w14:textId="77777777" w:rsidR="008D7EB6" w:rsidRPr="001E151E" w:rsidRDefault="60E64D66" w:rsidP="00B86B77">
      <w:pPr>
        <w:pStyle w:val="Heading1"/>
      </w:pPr>
      <w:bookmarkStart w:id="32" w:name="_Toc675975081"/>
      <w:bookmarkStart w:id="33" w:name="_Toc1279683573"/>
      <w:r>
        <w:t>17: What support is available for me and my family?</w:t>
      </w:r>
      <w:bookmarkEnd w:id="32"/>
      <w:bookmarkEnd w:id="33"/>
    </w:p>
    <w:p w14:paraId="326F43A7" w14:textId="77777777" w:rsidR="001E151E" w:rsidRDefault="008E695A" w:rsidP="001E151E">
      <w:pPr>
        <w:jc w:val="both"/>
        <w:rPr>
          <w:rFonts w:ascii="Arial" w:hAnsi="Arial" w:cs="Arial"/>
        </w:rPr>
      </w:pPr>
      <w:r w:rsidRPr="001E151E">
        <w:rPr>
          <w:rFonts w:ascii="Arial" w:hAnsi="Arial" w:cs="Arial"/>
        </w:rPr>
        <w:t xml:space="preserve">If you have questions </w:t>
      </w:r>
      <w:proofErr w:type="gramStart"/>
      <w:r w:rsidRPr="001E151E">
        <w:rPr>
          <w:rFonts w:ascii="Arial" w:hAnsi="Arial" w:cs="Arial"/>
        </w:rPr>
        <w:t>about</w:t>
      </w:r>
      <w:proofErr w:type="gramEnd"/>
      <w:r w:rsidRPr="001E151E">
        <w:rPr>
          <w:rFonts w:ascii="Arial" w:hAnsi="Arial" w:cs="Arial"/>
        </w:rPr>
        <w:t xml:space="preserve"> SEND, or are struggling to cope, please get in touch to let us know. We want to support you, your child and your family.</w:t>
      </w:r>
      <w:r w:rsidR="001E151E">
        <w:rPr>
          <w:rFonts w:ascii="Arial" w:hAnsi="Arial" w:cs="Arial"/>
        </w:rPr>
        <w:t xml:space="preserve"> </w:t>
      </w:r>
    </w:p>
    <w:p w14:paraId="310E74C6" w14:textId="726DBB30" w:rsidR="001E151E" w:rsidRDefault="008E695A" w:rsidP="001E151E">
      <w:pPr>
        <w:jc w:val="both"/>
        <w:rPr>
          <w:rFonts w:ascii="Arial" w:hAnsi="Arial" w:cs="Arial"/>
        </w:rPr>
      </w:pPr>
      <w:r w:rsidRPr="001E151E">
        <w:rPr>
          <w:rFonts w:ascii="Arial" w:hAnsi="Arial" w:cs="Arial"/>
        </w:rPr>
        <w:t>To see what support is available to you locally, have a look at Lincolnshire’s local offer. Lincolnshire publishes information about the local offer on their website:</w:t>
      </w:r>
      <w:r w:rsidR="001E151E">
        <w:rPr>
          <w:rFonts w:ascii="Arial" w:hAnsi="Arial" w:cs="Arial"/>
        </w:rPr>
        <w:t xml:space="preserve"> </w:t>
      </w:r>
      <w:hyperlink r:id="rId15" w:history="1">
        <w:r w:rsidR="001E151E" w:rsidRPr="007A0EFE">
          <w:rPr>
            <w:rStyle w:val="Hyperlink"/>
            <w:rFonts w:ascii="Arial" w:hAnsi="Arial" w:cs="Arial"/>
          </w:rPr>
          <w:t>https://www.lincolnshire.gov.uk/send-local-offer</w:t>
        </w:r>
      </w:hyperlink>
    </w:p>
    <w:p w14:paraId="2785C9FC" w14:textId="77777777" w:rsidR="008D7EB6" w:rsidRPr="001E151E" w:rsidRDefault="008E695A" w:rsidP="001E151E">
      <w:pPr>
        <w:jc w:val="both"/>
        <w:rPr>
          <w:rFonts w:ascii="Arial" w:hAnsi="Arial" w:cs="Arial"/>
        </w:rPr>
      </w:pPr>
      <w:r w:rsidRPr="001E151E">
        <w:rPr>
          <w:rFonts w:ascii="Arial" w:hAnsi="Arial" w:cs="Arial"/>
        </w:rPr>
        <w:lastRenderedPageBreak/>
        <w:t>National charities that offer information and support to families of children with SEND are:</w:t>
      </w:r>
    </w:p>
    <w:p w14:paraId="52A28ADC" w14:textId="77777777" w:rsidR="008D7EB6" w:rsidRPr="001E151E" w:rsidRDefault="008E695A" w:rsidP="001E151E">
      <w:pPr>
        <w:pStyle w:val="ListParagraph"/>
        <w:numPr>
          <w:ilvl w:val="0"/>
          <w:numId w:val="29"/>
        </w:numPr>
        <w:jc w:val="both"/>
        <w:rPr>
          <w:rFonts w:ascii="Arial" w:hAnsi="Arial" w:cs="Arial"/>
        </w:rPr>
      </w:pPr>
      <w:r w:rsidRPr="001E151E">
        <w:rPr>
          <w:rFonts w:ascii="Arial" w:hAnsi="Arial" w:cs="Arial"/>
        </w:rPr>
        <w:t>IPSEA.</w:t>
      </w:r>
    </w:p>
    <w:p w14:paraId="40B5EA3F" w14:textId="77777777" w:rsidR="008D7EB6" w:rsidRPr="001E151E" w:rsidRDefault="008E695A" w:rsidP="001E151E">
      <w:pPr>
        <w:pStyle w:val="ListParagraph"/>
        <w:numPr>
          <w:ilvl w:val="0"/>
          <w:numId w:val="29"/>
        </w:numPr>
        <w:jc w:val="both"/>
        <w:rPr>
          <w:rFonts w:ascii="Arial" w:hAnsi="Arial" w:cs="Arial"/>
        </w:rPr>
      </w:pPr>
      <w:r w:rsidRPr="001E151E">
        <w:rPr>
          <w:rFonts w:ascii="Arial" w:hAnsi="Arial" w:cs="Arial"/>
        </w:rPr>
        <w:t>SEND family support.</w:t>
      </w:r>
    </w:p>
    <w:p w14:paraId="1DE841F0" w14:textId="77777777" w:rsidR="008D7EB6" w:rsidRPr="001E151E" w:rsidRDefault="008E695A" w:rsidP="001E151E">
      <w:pPr>
        <w:pStyle w:val="ListParagraph"/>
        <w:numPr>
          <w:ilvl w:val="0"/>
          <w:numId w:val="29"/>
        </w:numPr>
        <w:jc w:val="both"/>
        <w:rPr>
          <w:rFonts w:ascii="Arial" w:hAnsi="Arial" w:cs="Arial"/>
        </w:rPr>
      </w:pPr>
      <w:r w:rsidRPr="001E151E">
        <w:rPr>
          <w:rFonts w:ascii="Arial" w:hAnsi="Arial" w:cs="Arial"/>
        </w:rPr>
        <w:t>NSPCC.</w:t>
      </w:r>
    </w:p>
    <w:p w14:paraId="72365FDD" w14:textId="77777777" w:rsidR="008D7EB6" w:rsidRPr="001E151E" w:rsidRDefault="008E695A" w:rsidP="001E151E">
      <w:pPr>
        <w:pStyle w:val="ListParagraph"/>
        <w:numPr>
          <w:ilvl w:val="0"/>
          <w:numId w:val="29"/>
        </w:numPr>
        <w:jc w:val="both"/>
        <w:rPr>
          <w:rFonts w:ascii="Arial" w:hAnsi="Arial" w:cs="Arial"/>
        </w:rPr>
      </w:pPr>
      <w:r w:rsidRPr="001E151E">
        <w:rPr>
          <w:rFonts w:ascii="Arial" w:hAnsi="Arial" w:cs="Arial"/>
        </w:rPr>
        <w:t>Family Action.</w:t>
      </w:r>
    </w:p>
    <w:p w14:paraId="2B088CA9" w14:textId="77777777" w:rsidR="008D7EB6" w:rsidRPr="001E151E" w:rsidRDefault="008E695A" w:rsidP="001E151E">
      <w:pPr>
        <w:pStyle w:val="ListParagraph"/>
        <w:numPr>
          <w:ilvl w:val="0"/>
          <w:numId w:val="29"/>
        </w:numPr>
        <w:jc w:val="both"/>
        <w:rPr>
          <w:rFonts w:ascii="Arial" w:hAnsi="Arial" w:cs="Arial"/>
        </w:rPr>
      </w:pPr>
      <w:r w:rsidRPr="67C41A7F">
        <w:rPr>
          <w:rFonts w:ascii="Arial" w:hAnsi="Arial" w:cs="Arial"/>
        </w:rPr>
        <w:t>Special Needs Jungle.</w:t>
      </w:r>
    </w:p>
    <w:p w14:paraId="7EE2F85D" w14:textId="6F707755" w:rsidR="008D7EB6" w:rsidRPr="0064333B" w:rsidRDefault="008D7EB6" w:rsidP="67C41A7F">
      <w:pPr>
        <w:pStyle w:val="ListParagraph"/>
        <w:ind w:left="360"/>
        <w:jc w:val="both"/>
        <w:rPr>
          <w:rFonts w:ascii="Arial" w:hAnsi="Arial" w:cs="Arial"/>
        </w:rPr>
      </w:pPr>
    </w:p>
    <w:p w14:paraId="3500DF97" w14:textId="60F170D9" w:rsidR="008D7EB6" w:rsidRPr="00B573D5" w:rsidRDefault="78D73A46" w:rsidP="11334CE1">
      <w:pPr>
        <w:pStyle w:val="Heading1"/>
        <w:spacing w:before="120" w:after="120"/>
        <w:jc w:val="both"/>
        <w:rPr>
          <w:rFonts w:eastAsia="Arial"/>
          <w:color w:val="auto"/>
        </w:rPr>
      </w:pPr>
      <w:bookmarkStart w:id="34" w:name="_Toc1615361794"/>
      <w:bookmarkStart w:id="35" w:name="_Toc1540144385"/>
      <w:r w:rsidRPr="00B573D5">
        <w:rPr>
          <w:rFonts w:eastAsia="Arial"/>
          <w:color w:val="auto"/>
        </w:rPr>
        <w:t>18</w:t>
      </w:r>
      <w:r w:rsidR="53763C68" w:rsidRPr="00B573D5">
        <w:rPr>
          <w:rFonts w:eastAsia="Arial"/>
          <w:color w:val="auto"/>
        </w:rPr>
        <w:t>:</w:t>
      </w:r>
      <w:r w:rsidRPr="00B573D5">
        <w:rPr>
          <w:rFonts w:eastAsia="Arial"/>
          <w:color w:val="auto"/>
        </w:rPr>
        <w:t xml:space="preserve"> What should I do if I have a complaint about my child’s SEN support?</w:t>
      </w:r>
      <w:bookmarkEnd w:id="34"/>
      <w:bookmarkEnd w:id="35"/>
    </w:p>
    <w:p w14:paraId="4D406C4F" w14:textId="66879C94" w:rsidR="008D7EB6" w:rsidRPr="00B573D5" w:rsidRDefault="51AE7494" w:rsidP="11334CE1">
      <w:pPr>
        <w:spacing w:before="240" w:after="240"/>
        <w:jc w:val="both"/>
        <w:rPr>
          <w:rFonts w:ascii="Arial" w:eastAsia="Arial" w:hAnsi="Arial" w:cs="Arial"/>
        </w:rPr>
      </w:pPr>
      <w:r w:rsidRPr="00B573D5">
        <w:rPr>
          <w:rFonts w:ascii="Arial" w:eastAsia="Arial" w:hAnsi="Arial" w:cs="Arial"/>
        </w:rPr>
        <w:t>Please refer to our school complaints policy.</w:t>
      </w:r>
    </w:p>
    <w:p w14:paraId="0034CCD0" w14:textId="42E93E1C" w:rsidR="008D7EB6" w:rsidRPr="00B573D5" w:rsidRDefault="78D73A46" w:rsidP="11334CE1">
      <w:pPr>
        <w:spacing w:before="240" w:after="240"/>
        <w:jc w:val="both"/>
        <w:rPr>
          <w:rFonts w:ascii="Arial" w:eastAsia="Arial" w:hAnsi="Arial" w:cs="Arial"/>
        </w:rPr>
      </w:pPr>
      <w:r w:rsidRPr="00B573D5">
        <w:rPr>
          <w:rFonts w:ascii="Arial" w:eastAsia="Arial" w:hAnsi="Arial" w:cs="Arial"/>
        </w:rPr>
        <w:t>Complaints about SEN provision in our school should be made to the</w:t>
      </w:r>
      <w:r w:rsidR="6B566E67" w:rsidRPr="00B573D5">
        <w:rPr>
          <w:rFonts w:ascii="Arial" w:eastAsia="Arial" w:hAnsi="Arial" w:cs="Arial"/>
        </w:rPr>
        <w:t xml:space="preserve"> SENDCo </w:t>
      </w:r>
      <w:r w:rsidRPr="00B573D5">
        <w:rPr>
          <w:rFonts w:ascii="Arial" w:eastAsia="Arial" w:hAnsi="Arial" w:cs="Arial"/>
        </w:rPr>
        <w:t>in the first instance. They will then be referred to the school’s complaints policy.</w:t>
      </w:r>
    </w:p>
    <w:p w14:paraId="25139D38" w14:textId="690E0242" w:rsidR="008D7EB6" w:rsidRPr="00B573D5" w:rsidRDefault="78D73A46" w:rsidP="11334CE1">
      <w:pPr>
        <w:spacing w:after="120"/>
        <w:jc w:val="both"/>
        <w:rPr>
          <w:rFonts w:ascii="Arial" w:eastAsia="Arial" w:hAnsi="Arial" w:cs="Arial"/>
          <w:lang w:val="en-US"/>
        </w:rPr>
      </w:pPr>
      <w:r w:rsidRPr="00B573D5">
        <w:rPr>
          <w:rFonts w:ascii="Arial" w:eastAsia="Arial" w:hAnsi="Arial" w:cs="Arial"/>
          <w:lang w:val="en-US"/>
        </w:rPr>
        <w:t xml:space="preserve">If you are not satisfied with the school’s response, you can escalate the complaint. In some circumstances, this right also applies to the pupil themselves. </w:t>
      </w:r>
    </w:p>
    <w:p w14:paraId="2B4AB2DD" w14:textId="1530D577" w:rsidR="008D7EB6" w:rsidRPr="00B573D5" w:rsidRDefault="78D73A46" w:rsidP="11334CE1">
      <w:pPr>
        <w:spacing w:after="120"/>
        <w:jc w:val="both"/>
        <w:rPr>
          <w:rFonts w:ascii="Arial" w:eastAsia="Arial" w:hAnsi="Arial" w:cs="Arial"/>
          <w:lang w:val="en-US"/>
        </w:rPr>
      </w:pPr>
      <w:r w:rsidRPr="00B573D5">
        <w:rPr>
          <w:rFonts w:ascii="Arial" w:eastAsia="Arial" w:hAnsi="Arial" w:cs="Arial"/>
          <w:lang w:val="en-US"/>
        </w:rPr>
        <w:t xml:space="preserve">To see a full explanation of suitable avenues for complaint, see pages 246 and 247 of the </w:t>
      </w:r>
      <w:hyperlink r:id="rId16">
        <w:r w:rsidRPr="00B573D5">
          <w:rPr>
            <w:rStyle w:val="Hyperlink"/>
            <w:rFonts w:ascii="Arial" w:eastAsia="Arial" w:hAnsi="Arial" w:cs="Arial"/>
            <w:color w:val="auto"/>
            <w:lang w:val="en-US"/>
          </w:rPr>
          <w:t>SEND Code of Practice</w:t>
        </w:r>
      </w:hyperlink>
      <w:r w:rsidRPr="00B573D5">
        <w:rPr>
          <w:rFonts w:ascii="Arial" w:eastAsia="Arial" w:hAnsi="Arial" w:cs="Arial"/>
          <w:lang w:val="en-US"/>
        </w:rPr>
        <w:t xml:space="preserve">.  </w:t>
      </w:r>
    </w:p>
    <w:p w14:paraId="48B29336" w14:textId="3CAD54EF" w:rsidR="008D7EB6" w:rsidRPr="00B573D5" w:rsidRDefault="78D73A46" w:rsidP="11334CE1">
      <w:pPr>
        <w:spacing w:before="240" w:after="240"/>
        <w:jc w:val="both"/>
        <w:rPr>
          <w:rFonts w:ascii="Arial" w:eastAsia="Arial" w:hAnsi="Arial" w:cs="Arial"/>
          <w:lang w:val="en-US"/>
        </w:rPr>
      </w:pPr>
      <w:r w:rsidRPr="00B573D5">
        <w:rPr>
          <w:rFonts w:ascii="Arial" w:eastAsia="Arial" w:hAnsi="Arial" w:cs="Arial"/>
        </w:rPr>
        <w:t xml:space="preserve">If you feel that our school has discriminated against your child because of their SEN, you have the right to make a discrimination claim to the first-tier SEND tribunal. </w:t>
      </w:r>
      <w:r w:rsidRPr="00B573D5">
        <w:rPr>
          <w:rFonts w:ascii="Arial" w:eastAsia="Arial" w:hAnsi="Arial" w:cs="Arial"/>
          <w:lang w:val="en-US"/>
        </w:rPr>
        <w:t xml:space="preserve">To find out how to make such a claim, you should visit: </w:t>
      </w:r>
      <w:hyperlink r:id="rId17">
        <w:r w:rsidRPr="00B573D5">
          <w:rPr>
            <w:rStyle w:val="Hyperlink"/>
            <w:rFonts w:ascii="Arial" w:eastAsia="Arial" w:hAnsi="Arial" w:cs="Arial"/>
            <w:color w:val="auto"/>
            <w:lang w:val="en-US"/>
          </w:rPr>
          <w:t>https://www.gov.uk/complain-about-school/disability-discrimination</w:t>
        </w:r>
      </w:hyperlink>
      <w:r w:rsidRPr="00B573D5">
        <w:rPr>
          <w:rFonts w:ascii="Arial" w:eastAsia="Arial" w:hAnsi="Arial" w:cs="Arial"/>
          <w:lang w:val="en-US"/>
        </w:rPr>
        <w:t xml:space="preserve"> </w:t>
      </w:r>
    </w:p>
    <w:p w14:paraId="57D85DD2" w14:textId="19548C24" w:rsidR="008D7EB6" w:rsidRPr="00B573D5" w:rsidRDefault="78D73A46" w:rsidP="11334CE1">
      <w:pPr>
        <w:spacing w:before="240" w:after="240"/>
        <w:jc w:val="both"/>
        <w:rPr>
          <w:rFonts w:ascii="Arial" w:eastAsia="Arial" w:hAnsi="Arial" w:cs="Arial"/>
        </w:rPr>
      </w:pPr>
      <w:r w:rsidRPr="00B573D5">
        <w:rPr>
          <w:rFonts w:ascii="Arial" w:eastAsia="Arial" w:hAnsi="Arial" w:cs="Arial"/>
        </w:rPr>
        <w:t>You can make a claim about alleged discrimination regarding:</w:t>
      </w:r>
    </w:p>
    <w:p w14:paraId="700664DC" w14:textId="4630AB44" w:rsidR="008D7EB6" w:rsidRPr="00B573D5" w:rsidRDefault="78D73A46" w:rsidP="11334CE1">
      <w:pPr>
        <w:pStyle w:val="ListParagraph"/>
        <w:numPr>
          <w:ilvl w:val="0"/>
          <w:numId w:val="1"/>
        </w:numPr>
        <w:spacing w:after="0"/>
        <w:jc w:val="both"/>
        <w:rPr>
          <w:rFonts w:ascii="Arial" w:eastAsia="Arial" w:hAnsi="Arial" w:cs="Arial"/>
        </w:rPr>
      </w:pPr>
      <w:r w:rsidRPr="00B573D5">
        <w:rPr>
          <w:rFonts w:ascii="Arial" w:eastAsia="Arial" w:hAnsi="Arial" w:cs="Arial"/>
        </w:rPr>
        <w:t>Admission</w:t>
      </w:r>
    </w:p>
    <w:p w14:paraId="7D2A5A34" w14:textId="3B831F17" w:rsidR="008D7EB6" w:rsidRPr="00B573D5" w:rsidRDefault="78D73A46" w:rsidP="11334CE1">
      <w:pPr>
        <w:pStyle w:val="ListParagraph"/>
        <w:numPr>
          <w:ilvl w:val="0"/>
          <w:numId w:val="1"/>
        </w:numPr>
        <w:spacing w:after="0"/>
        <w:jc w:val="both"/>
        <w:rPr>
          <w:rFonts w:ascii="Arial" w:eastAsia="Arial" w:hAnsi="Arial" w:cs="Arial"/>
        </w:rPr>
      </w:pPr>
      <w:r w:rsidRPr="00B573D5">
        <w:rPr>
          <w:rFonts w:ascii="Arial" w:eastAsia="Arial" w:hAnsi="Arial" w:cs="Arial"/>
        </w:rPr>
        <w:t>Exclusion</w:t>
      </w:r>
    </w:p>
    <w:p w14:paraId="244982B3" w14:textId="7BC4B8BB" w:rsidR="008D7EB6" w:rsidRPr="00B573D5" w:rsidRDefault="78D73A46" w:rsidP="11334CE1">
      <w:pPr>
        <w:pStyle w:val="ListParagraph"/>
        <w:numPr>
          <w:ilvl w:val="0"/>
          <w:numId w:val="1"/>
        </w:numPr>
        <w:spacing w:after="0"/>
        <w:jc w:val="both"/>
        <w:rPr>
          <w:rFonts w:ascii="Arial" w:eastAsia="Arial" w:hAnsi="Arial" w:cs="Arial"/>
        </w:rPr>
      </w:pPr>
      <w:r w:rsidRPr="00B573D5">
        <w:rPr>
          <w:rFonts w:ascii="Arial" w:eastAsia="Arial" w:hAnsi="Arial" w:cs="Arial"/>
        </w:rPr>
        <w:t>Provision of education and associated services</w:t>
      </w:r>
    </w:p>
    <w:p w14:paraId="7F6587A9" w14:textId="30813A1F" w:rsidR="008D7EB6" w:rsidRPr="00B573D5" w:rsidRDefault="78D73A46" w:rsidP="11334CE1">
      <w:pPr>
        <w:pStyle w:val="ListParagraph"/>
        <w:numPr>
          <w:ilvl w:val="0"/>
          <w:numId w:val="1"/>
        </w:numPr>
        <w:spacing w:after="0"/>
        <w:jc w:val="both"/>
        <w:rPr>
          <w:rFonts w:ascii="Arial" w:eastAsia="Arial" w:hAnsi="Arial" w:cs="Arial"/>
        </w:rPr>
      </w:pPr>
      <w:r w:rsidRPr="00B573D5">
        <w:rPr>
          <w:rFonts w:ascii="Arial" w:eastAsia="Arial" w:hAnsi="Arial" w:cs="Arial"/>
        </w:rPr>
        <w:t>Making reasonable adjustments, including the provision of auxiliary aids and services</w:t>
      </w:r>
    </w:p>
    <w:p w14:paraId="0208EE1D" w14:textId="3724F495" w:rsidR="008D7EB6" w:rsidRPr="00B573D5" w:rsidRDefault="78D73A46" w:rsidP="11334CE1">
      <w:pPr>
        <w:spacing w:before="240" w:after="240"/>
        <w:jc w:val="both"/>
        <w:rPr>
          <w:rFonts w:ascii="Arial" w:eastAsia="Arial" w:hAnsi="Arial" w:cs="Arial"/>
        </w:rPr>
      </w:pPr>
      <w:r w:rsidRPr="00B573D5">
        <w:rPr>
          <w:rFonts w:ascii="Arial" w:eastAsia="Arial" w:hAnsi="Arial" w:cs="Arial"/>
        </w:rPr>
        <w:t xml:space="preserve">Before going to a SEND tribunal, you can go through processes called disagreement resolution or mediation, where you try to resolve your disagreement before it reaches the tribunal. </w:t>
      </w:r>
    </w:p>
    <w:p w14:paraId="2BA38349" w14:textId="7D9D50DF" w:rsidR="008D7EB6" w:rsidRPr="001E151E" w:rsidRDefault="60E64D66" w:rsidP="00B86B77">
      <w:pPr>
        <w:pStyle w:val="Heading1"/>
      </w:pPr>
      <w:bookmarkStart w:id="36" w:name="_Toc625784188"/>
      <w:bookmarkStart w:id="37" w:name="_Toc832567878"/>
      <w:r>
        <w:t>1</w:t>
      </w:r>
      <w:r w:rsidR="62B17E0C">
        <w:t>9</w:t>
      </w:r>
      <w:r w:rsidR="3D17C989">
        <w:t>:</w:t>
      </w:r>
      <w:r w:rsidR="62B17E0C">
        <w:t xml:space="preserve"> </w:t>
      </w:r>
      <w:r>
        <w:t>Glossary.</w:t>
      </w:r>
      <w:bookmarkEnd w:id="36"/>
      <w:bookmarkEnd w:id="37"/>
    </w:p>
    <w:p w14:paraId="3AF05C91" w14:textId="77777777" w:rsidR="008D7EB6" w:rsidRPr="001E151E" w:rsidRDefault="008E695A" w:rsidP="001E151E">
      <w:pPr>
        <w:jc w:val="both"/>
        <w:rPr>
          <w:rFonts w:ascii="Arial" w:hAnsi="Arial" w:cs="Arial"/>
        </w:rPr>
      </w:pPr>
      <w:r w:rsidRPr="001E151E">
        <w:rPr>
          <w:rFonts w:ascii="Arial" w:hAnsi="Arial" w:cs="Arial"/>
          <w:b/>
          <w:bCs/>
        </w:rPr>
        <w:t>Access arrangements</w:t>
      </w:r>
      <w:r w:rsidRPr="001E151E">
        <w:rPr>
          <w:rFonts w:ascii="Arial" w:hAnsi="Arial" w:cs="Arial"/>
        </w:rPr>
        <w:t xml:space="preserve"> – special arrangements to allow pupils with SEND to access assessments or exams.</w:t>
      </w:r>
    </w:p>
    <w:p w14:paraId="321BF760" w14:textId="77777777" w:rsidR="008D7EB6" w:rsidRPr="001E151E" w:rsidRDefault="008E695A" w:rsidP="001E151E">
      <w:pPr>
        <w:jc w:val="both"/>
        <w:rPr>
          <w:rFonts w:ascii="Arial" w:hAnsi="Arial" w:cs="Arial"/>
        </w:rPr>
      </w:pPr>
      <w:r w:rsidRPr="001E151E">
        <w:rPr>
          <w:rFonts w:ascii="Arial" w:hAnsi="Arial" w:cs="Arial"/>
          <w:b/>
          <w:bCs/>
        </w:rPr>
        <w:t>Annual review</w:t>
      </w:r>
      <w:r w:rsidRPr="001E151E">
        <w:rPr>
          <w:rFonts w:ascii="Arial" w:hAnsi="Arial" w:cs="Arial"/>
        </w:rPr>
        <w:t xml:space="preserve"> – an annual meeting to review the provision in a pupil’s EHC plan.</w:t>
      </w:r>
    </w:p>
    <w:p w14:paraId="75EDE966" w14:textId="77777777" w:rsidR="008D7EB6" w:rsidRPr="001E151E" w:rsidRDefault="008E695A" w:rsidP="001E151E">
      <w:pPr>
        <w:jc w:val="both"/>
        <w:rPr>
          <w:rFonts w:ascii="Arial" w:hAnsi="Arial" w:cs="Arial"/>
        </w:rPr>
      </w:pPr>
      <w:r w:rsidRPr="001E151E">
        <w:rPr>
          <w:rFonts w:ascii="Arial" w:hAnsi="Arial" w:cs="Arial"/>
          <w:b/>
          <w:bCs/>
        </w:rPr>
        <w:lastRenderedPageBreak/>
        <w:t>Area of need</w:t>
      </w:r>
      <w:r w:rsidRPr="001E151E">
        <w:rPr>
          <w:rFonts w:ascii="Arial" w:hAnsi="Arial" w:cs="Arial"/>
        </w:rPr>
        <w:t xml:space="preserve"> – the 4 areas of need describe different types of needs a pupil with SEND can have. The 4 areas are communication and interaction; cognition and learning; physical and/or sensory; and social, emotional and mental health needs.</w:t>
      </w:r>
    </w:p>
    <w:p w14:paraId="431FF1DB" w14:textId="77777777" w:rsidR="008D7EB6" w:rsidRPr="001E151E" w:rsidRDefault="008E695A" w:rsidP="001E151E">
      <w:pPr>
        <w:jc w:val="both"/>
        <w:rPr>
          <w:rFonts w:ascii="Arial" w:hAnsi="Arial" w:cs="Arial"/>
        </w:rPr>
      </w:pPr>
      <w:r w:rsidRPr="001E151E">
        <w:rPr>
          <w:rFonts w:ascii="Arial" w:hAnsi="Arial" w:cs="Arial"/>
          <w:b/>
          <w:bCs/>
        </w:rPr>
        <w:t>CAMHS</w:t>
      </w:r>
      <w:r w:rsidRPr="001E151E">
        <w:rPr>
          <w:rFonts w:ascii="Arial" w:hAnsi="Arial" w:cs="Arial"/>
        </w:rPr>
        <w:t xml:space="preserve"> – child and adolescent mental health services.</w:t>
      </w:r>
    </w:p>
    <w:p w14:paraId="3B8E2584" w14:textId="77777777" w:rsidR="008D7EB6" w:rsidRPr="001E151E" w:rsidRDefault="008E695A" w:rsidP="001E151E">
      <w:pPr>
        <w:jc w:val="both"/>
        <w:rPr>
          <w:rFonts w:ascii="Arial" w:hAnsi="Arial" w:cs="Arial"/>
        </w:rPr>
      </w:pPr>
      <w:r w:rsidRPr="001E151E">
        <w:rPr>
          <w:rFonts w:ascii="Arial" w:hAnsi="Arial" w:cs="Arial"/>
          <w:b/>
          <w:bCs/>
        </w:rPr>
        <w:t>Differentiation</w:t>
      </w:r>
      <w:r w:rsidRPr="001E151E">
        <w:rPr>
          <w:rFonts w:ascii="Arial" w:hAnsi="Arial" w:cs="Arial"/>
        </w:rPr>
        <w:t xml:space="preserve"> – when teachers adapt how they teach in response to a pupil’s needs.</w:t>
      </w:r>
    </w:p>
    <w:p w14:paraId="57421351" w14:textId="77777777" w:rsidR="008D7EB6" w:rsidRPr="001E151E" w:rsidRDefault="008E695A" w:rsidP="001E151E">
      <w:pPr>
        <w:jc w:val="both"/>
        <w:rPr>
          <w:rFonts w:ascii="Arial" w:hAnsi="Arial" w:cs="Arial"/>
        </w:rPr>
      </w:pPr>
      <w:r w:rsidRPr="001E151E">
        <w:rPr>
          <w:rFonts w:ascii="Arial" w:hAnsi="Arial" w:cs="Arial"/>
          <w:b/>
          <w:bCs/>
        </w:rPr>
        <w:t>EHC needs assessment</w:t>
      </w:r>
      <w:r w:rsidRPr="001E151E">
        <w:rPr>
          <w:rFonts w:ascii="Arial" w:hAnsi="Arial" w:cs="Arial"/>
        </w:rPr>
        <w:t xml:space="preserve"> – the needs assessment is the first step on the way to securing an EHC plan. The local authority will do an assessment to decide whether a child needs an EHC plan.</w:t>
      </w:r>
    </w:p>
    <w:p w14:paraId="1CEBE684" w14:textId="77777777" w:rsidR="008D7EB6" w:rsidRPr="001E151E" w:rsidRDefault="008E695A" w:rsidP="001E151E">
      <w:pPr>
        <w:jc w:val="both"/>
        <w:rPr>
          <w:rFonts w:ascii="Arial" w:hAnsi="Arial" w:cs="Arial"/>
        </w:rPr>
      </w:pPr>
      <w:r w:rsidRPr="001E151E">
        <w:rPr>
          <w:rFonts w:ascii="Arial" w:hAnsi="Arial" w:cs="Arial"/>
          <w:b/>
          <w:bCs/>
        </w:rPr>
        <w:t>EHC plan</w:t>
      </w:r>
      <w:r w:rsidRPr="001E151E">
        <w:rPr>
          <w:rFonts w:ascii="Arial" w:hAnsi="Arial" w:cs="Arial"/>
        </w:rPr>
        <w:t xml:space="preserve"> – an education, health and care plan is a legally-binding document that sets out a child’s needs and the provision that will be put in place to meet their needs.</w:t>
      </w:r>
    </w:p>
    <w:p w14:paraId="20F7127F" w14:textId="77777777" w:rsidR="008D7EB6" w:rsidRPr="001E151E" w:rsidRDefault="008E695A" w:rsidP="001E151E">
      <w:pPr>
        <w:jc w:val="both"/>
        <w:rPr>
          <w:rFonts w:ascii="Arial" w:hAnsi="Arial" w:cs="Arial"/>
        </w:rPr>
      </w:pPr>
      <w:r w:rsidRPr="001E151E">
        <w:rPr>
          <w:rFonts w:ascii="Arial" w:hAnsi="Arial" w:cs="Arial"/>
          <w:b/>
          <w:bCs/>
        </w:rPr>
        <w:t>First-tier tribunal/SEND tribunal</w:t>
      </w:r>
      <w:r w:rsidRPr="001E151E">
        <w:rPr>
          <w:rFonts w:ascii="Arial" w:hAnsi="Arial" w:cs="Arial"/>
        </w:rPr>
        <w:t xml:space="preserve"> – a court where you can appeal against the local authority’s decisions about EHC needs assessments or plans and against discrimination by a school or local authority due to SEND.</w:t>
      </w:r>
    </w:p>
    <w:p w14:paraId="418D62FC" w14:textId="77777777" w:rsidR="008D7EB6" w:rsidRPr="001E151E" w:rsidRDefault="008E695A" w:rsidP="001E151E">
      <w:pPr>
        <w:jc w:val="both"/>
        <w:rPr>
          <w:rFonts w:ascii="Arial" w:hAnsi="Arial" w:cs="Arial"/>
        </w:rPr>
      </w:pPr>
      <w:r w:rsidRPr="001E151E">
        <w:rPr>
          <w:rFonts w:ascii="Arial" w:hAnsi="Arial" w:cs="Arial"/>
          <w:b/>
          <w:bCs/>
        </w:rPr>
        <w:t>Graduated approach</w:t>
      </w:r>
      <w:r w:rsidRPr="001E151E">
        <w:rPr>
          <w:rFonts w:ascii="Arial" w:hAnsi="Arial" w:cs="Arial"/>
        </w:rPr>
        <w:t xml:space="preserve"> – an approach to providing SEND support in which the school provides support in successive cycles of assessing the pupil’s needs, planning the provision, implementing the plan, and reviewing the impact of the action on the pupil.</w:t>
      </w:r>
    </w:p>
    <w:p w14:paraId="681B3702" w14:textId="77777777" w:rsidR="008D7EB6" w:rsidRPr="001E151E" w:rsidRDefault="008E695A" w:rsidP="001E151E">
      <w:pPr>
        <w:jc w:val="both"/>
        <w:rPr>
          <w:rFonts w:ascii="Arial" w:hAnsi="Arial" w:cs="Arial"/>
        </w:rPr>
      </w:pPr>
      <w:r w:rsidRPr="001E151E">
        <w:rPr>
          <w:rFonts w:ascii="Arial" w:hAnsi="Arial" w:cs="Arial"/>
          <w:b/>
          <w:bCs/>
        </w:rPr>
        <w:t>Intervention</w:t>
      </w:r>
      <w:r w:rsidRPr="001E151E">
        <w:rPr>
          <w:rFonts w:ascii="Arial" w:hAnsi="Arial" w:cs="Arial"/>
        </w:rPr>
        <w:t xml:space="preserve"> – a short-term, targeted approach to teaching a pupil with a specific outcome in mind.</w:t>
      </w:r>
    </w:p>
    <w:p w14:paraId="771A4348" w14:textId="77777777" w:rsidR="008D7EB6" w:rsidRPr="001E151E" w:rsidRDefault="008E695A" w:rsidP="001E151E">
      <w:pPr>
        <w:jc w:val="both"/>
        <w:rPr>
          <w:rFonts w:ascii="Arial" w:hAnsi="Arial" w:cs="Arial"/>
        </w:rPr>
      </w:pPr>
      <w:r w:rsidRPr="001E151E">
        <w:rPr>
          <w:rFonts w:ascii="Arial" w:hAnsi="Arial" w:cs="Arial"/>
          <w:b/>
          <w:bCs/>
        </w:rPr>
        <w:t>Local offer</w:t>
      </w:r>
      <w:r w:rsidRPr="001E151E">
        <w:rPr>
          <w:rFonts w:ascii="Arial" w:hAnsi="Arial" w:cs="Arial"/>
        </w:rPr>
        <w:t xml:space="preserve"> – information provided by the local authority which explains what services and support are on offer for pupils with SEND in the local area.</w:t>
      </w:r>
    </w:p>
    <w:p w14:paraId="45940F27" w14:textId="77777777" w:rsidR="008D7EB6" w:rsidRPr="001E151E" w:rsidRDefault="008E695A" w:rsidP="001E151E">
      <w:pPr>
        <w:jc w:val="both"/>
        <w:rPr>
          <w:rFonts w:ascii="Arial" w:hAnsi="Arial" w:cs="Arial"/>
        </w:rPr>
      </w:pPr>
      <w:r w:rsidRPr="001E151E">
        <w:rPr>
          <w:rFonts w:ascii="Arial" w:hAnsi="Arial" w:cs="Arial"/>
          <w:b/>
          <w:bCs/>
        </w:rPr>
        <w:t>Outcome</w:t>
      </w:r>
      <w:r w:rsidRPr="001E151E">
        <w:rPr>
          <w:rFonts w:ascii="Arial" w:hAnsi="Arial" w:cs="Arial"/>
        </w:rPr>
        <w:t xml:space="preserve"> – target for improvement for pupils with SEND. These targets don't necessarily have to be related to academic attainment.</w:t>
      </w:r>
    </w:p>
    <w:p w14:paraId="5C161785" w14:textId="77777777" w:rsidR="008D7EB6" w:rsidRPr="001E151E" w:rsidRDefault="008E695A" w:rsidP="001E151E">
      <w:pPr>
        <w:jc w:val="both"/>
        <w:rPr>
          <w:rFonts w:ascii="Arial" w:hAnsi="Arial" w:cs="Arial"/>
        </w:rPr>
      </w:pPr>
      <w:r w:rsidRPr="001E151E">
        <w:rPr>
          <w:rFonts w:ascii="Arial" w:hAnsi="Arial" w:cs="Arial"/>
          <w:b/>
          <w:bCs/>
        </w:rPr>
        <w:t>Reasonable adjustments</w:t>
      </w:r>
      <w:r w:rsidRPr="001E151E">
        <w:rPr>
          <w:rFonts w:ascii="Arial" w:hAnsi="Arial" w:cs="Arial"/>
        </w:rPr>
        <w:t xml:space="preserve"> – changes that the school must make to remove or reduce any disadvantages caused by a child’s disability.</w:t>
      </w:r>
    </w:p>
    <w:p w14:paraId="569126AD" w14:textId="0D5AD524" w:rsidR="008D7EB6" w:rsidRPr="001E151E" w:rsidRDefault="60E64D66" w:rsidP="001E151E">
      <w:pPr>
        <w:jc w:val="both"/>
        <w:rPr>
          <w:rFonts w:ascii="Arial" w:hAnsi="Arial" w:cs="Arial"/>
        </w:rPr>
      </w:pPr>
      <w:r w:rsidRPr="11334CE1">
        <w:rPr>
          <w:rFonts w:ascii="Arial" w:hAnsi="Arial" w:cs="Arial"/>
          <w:b/>
          <w:bCs/>
        </w:rPr>
        <w:t>SENDC</w:t>
      </w:r>
      <w:r w:rsidR="202F8772" w:rsidRPr="11334CE1">
        <w:rPr>
          <w:rFonts w:ascii="Arial" w:hAnsi="Arial" w:cs="Arial"/>
          <w:b/>
          <w:bCs/>
        </w:rPr>
        <w:t>o</w:t>
      </w:r>
      <w:r w:rsidRPr="11334CE1">
        <w:rPr>
          <w:rFonts w:ascii="Arial" w:hAnsi="Arial" w:cs="Arial"/>
        </w:rPr>
        <w:t xml:space="preserve"> – the special educational needs and disabilities co-ordinator.</w:t>
      </w:r>
    </w:p>
    <w:p w14:paraId="1985A121" w14:textId="77777777" w:rsidR="008D7EB6" w:rsidRPr="001E151E" w:rsidRDefault="008E695A" w:rsidP="001E151E">
      <w:pPr>
        <w:jc w:val="both"/>
        <w:rPr>
          <w:rFonts w:ascii="Arial" w:hAnsi="Arial" w:cs="Arial"/>
        </w:rPr>
      </w:pPr>
      <w:r w:rsidRPr="001E151E">
        <w:rPr>
          <w:rFonts w:ascii="Arial" w:hAnsi="Arial" w:cs="Arial"/>
          <w:b/>
          <w:bCs/>
        </w:rPr>
        <w:t>SEN</w:t>
      </w:r>
      <w:r w:rsidRPr="001E151E">
        <w:rPr>
          <w:rFonts w:ascii="Arial" w:hAnsi="Arial" w:cs="Arial"/>
        </w:rPr>
        <w:t xml:space="preserve"> – special educational needs.</w:t>
      </w:r>
    </w:p>
    <w:p w14:paraId="36832024" w14:textId="77777777" w:rsidR="008D7EB6" w:rsidRPr="001E151E" w:rsidRDefault="008E695A" w:rsidP="001E151E">
      <w:pPr>
        <w:jc w:val="both"/>
        <w:rPr>
          <w:rFonts w:ascii="Arial" w:hAnsi="Arial" w:cs="Arial"/>
        </w:rPr>
      </w:pPr>
      <w:r w:rsidRPr="001E151E">
        <w:rPr>
          <w:rFonts w:ascii="Arial" w:hAnsi="Arial" w:cs="Arial"/>
          <w:b/>
          <w:bCs/>
        </w:rPr>
        <w:t>SEND</w:t>
      </w:r>
      <w:r w:rsidRPr="001E151E">
        <w:rPr>
          <w:rFonts w:ascii="Arial" w:hAnsi="Arial" w:cs="Arial"/>
        </w:rPr>
        <w:t xml:space="preserve"> – special educational needs and disabilities.</w:t>
      </w:r>
    </w:p>
    <w:p w14:paraId="5F74E4E9" w14:textId="77777777" w:rsidR="008D7EB6" w:rsidRPr="001E151E" w:rsidRDefault="008E695A" w:rsidP="001E151E">
      <w:pPr>
        <w:jc w:val="both"/>
        <w:rPr>
          <w:rFonts w:ascii="Arial" w:hAnsi="Arial" w:cs="Arial"/>
        </w:rPr>
      </w:pPr>
      <w:r w:rsidRPr="001E151E">
        <w:rPr>
          <w:rFonts w:ascii="Arial" w:hAnsi="Arial" w:cs="Arial"/>
          <w:b/>
          <w:bCs/>
        </w:rPr>
        <w:t>SEND Code of Practice</w:t>
      </w:r>
      <w:r w:rsidRPr="001E151E">
        <w:rPr>
          <w:rFonts w:ascii="Arial" w:hAnsi="Arial" w:cs="Arial"/>
        </w:rPr>
        <w:t xml:space="preserve"> – the statutory guidance that schools must follow to support children with SEND.</w:t>
      </w:r>
    </w:p>
    <w:p w14:paraId="227EA4B3" w14:textId="7E0D6E93" w:rsidR="008D7EB6" w:rsidRPr="001E151E" w:rsidRDefault="008E695A" w:rsidP="001E151E">
      <w:pPr>
        <w:jc w:val="both"/>
        <w:rPr>
          <w:rFonts w:ascii="Arial" w:hAnsi="Arial" w:cs="Arial"/>
        </w:rPr>
      </w:pPr>
      <w:r w:rsidRPr="001E151E">
        <w:rPr>
          <w:rFonts w:ascii="Arial" w:hAnsi="Arial" w:cs="Arial"/>
          <w:b/>
          <w:bCs/>
        </w:rPr>
        <w:t>SEN</w:t>
      </w:r>
      <w:r w:rsidR="001E151E">
        <w:rPr>
          <w:rFonts w:ascii="Arial" w:hAnsi="Arial" w:cs="Arial"/>
          <w:b/>
          <w:bCs/>
        </w:rPr>
        <w:t>D</w:t>
      </w:r>
      <w:r w:rsidRPr="001E151E">
        <w:rPr>
          <w:rFonts w:ascii="Arial" w:hAnsi="Arial" w:cs="Arial"/>
          <w:b/>
          <w:bCs/>
        </w:rPr>
        <w:t xml:space="preserve"> information report</w:t>
      </w:r>
      <w:r w:rsidRPr="001E151E">
        <w:rPr>
          <w:rFonts w:ascii="Arial" w:hAnsi="Arial" w:cs="Arial"/>
        </w:rPr>
        <w:t xml:space="preserve"> – a report that schools must publish on their website, that explains how the school supports pupils with SEN</w:t>
      </w:r>
      <w:r w:rsidR="001E151E">
        <w:rPr>
          <w:rFonts w:ascii="Arial" w:hAnsi="Arial" w:cs="Arial"/>
        </w:rPr>
        <w:t>D</w:t>
      </w:r>
      <w:r w:rsidRPr="001E151E">
        <w:rPr>
          <w:rFonts w:ascii="Arial" w:hAnsi="Arial" w:cs="Arial"/>
        </w:rPr>
        <w:t>.</w:t>
      </w:r>
    </w:p>
    <w:p w14:paraId="6F8129A3" w14:textId="77777777" w:rsidR="008D7EB6" w:rsidRPr="001E151E" w:rsidRDefault="008E695A" w:rsidP="001E151E">
      <w:pPr>
        <w:jc w:val="both"/>
        <w:rPr>
          <w:rFonts w:ascii="Arial" w:hAnsi="Arial" w:cs="Arial"/>
        </w:rPr>
      </w:pPr>
      <w:r w:rsidRPr="001E151E">
        <w:rPr>
          <w:rFonts w:ascii="Arial" w:hAnsi="Arial" w:cs="Arial"/>
          <w:b/>
          <w:bCs/>
        </w:rPr>
        <w:t>SEND support</w:t>
      </w:r>
      <w:r w:rsidRPr="001E151E">
        <w:rPr>
          <w:rFonts w:ascii="Arial" w:hAnsi="Arial" w:cs="Arial"/>
        </w:rPr>
        <w:t xml:space="preserve"> – special educational provision which meets the needs of pupils with SEN.</w:t>
      </w:r>
    </w:p>
    <w:p w14:paraId="49273E69" w14:textId="77777777" w:rsidR="008D7EB6" w:rsidRPr="001E151E" w:rsidRDefault="008E695A" w:rsidP="001E151E">
      <w:pPr>
        <w:jc w:val="both"/>
        <w:rPr>
          <w:rFonts w:ascii="Arial" w:hAnsi="Arial" w:cs="Arial"/>
        </w:rPr>
      </w:pPr>
      <w:r w:rsidRPr="001E151E">
        <w:rPr>
          <w:rFonts w:ascii="Arial" w:hAnsi="Arial" w:cs="Arial"/>
          <w:b/>
          <w:bCs/>
        </w:rPr>
        <w:t>Transition</w:t>
      </w:r>
      <w:r w:rsidRPr="001E151E">
        <w:rPr>
          <w:rFonts w:ascii="Arial" w:hAnsi="Arial" w:cs="Arial"/>
        </w:rPr>
        <w:t xml:space="preserve"> – when a pupil moves between years, phases, schools or institutions or life stages.</w:t>
      </w:r>
    </w:p>
    <w:sectPr w:rsidR="008D7EB6" w:rsidRPr="001E151E" w:rsidSect="00B72E00">
      <w:headerReference w:type="default" r:id="rId18"/>
      <w:footerReference w:type="default" r:id="rId19"/>
      <w:pgSz w:w="11906" w:h="16838"/>
      <w:pgMar w:top="2277" w:right="1440" w:bottom="1440" w:left="1440" w:header="99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132A" w14:textId="77777777" w:rsidR="00A63E3E" w:rsidRDefault="00A63E3E">
      <w:pPr>
        <w:spacing w:after="0" w:line="240" w:lineRule="auto"/>
      </w:pPr>
      <w:r>
        <w:separator/>
      </w:r>
    </w:p>
  </w:endnote>
  <w:endnote w:type="continuationSeparator" w:id="0">
    <w:p w14:paraId="4610A761" w14:textId="77777777" w:rsidR="00A63E3E" w:rsidRDefault="00A6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6713" w14:textId="77777777" w:rsidR="008E695A" w:rsidRDefault="008E695A">
    <w:pPr>
      <w:tabs>
        <w:tab w:val="center" w:pos="4550"/>
        <w:tab w:val="left" w:pos="5818"/>
      </w:tabs>
      <w:ind w:right="260"/>
      <w:jc w:val="right"/>
    </w:pPr>
    <w:r>
      <w:rPr>
        <w:color w:val="8496B0"/>
        <w:spacing w:val="60"/>
        <w:sz w:val="24"/>
        <w:szCs w:val="24"/>
      </w:rPr>
      <w:t>Page</w:t>
    </w:r>
    <w:r>
      <w:rPr>
        <w:color w:val="8496B0"/>
        <w:sz w:val="24"/>
        <w:szCs w:val="24"/>
      </w:rPr>
      <w:t xml:space="preserve"> </w:t>
    </w:r>
    <w:r>
      <w:rPr>
        <w:color w:val="323E4F"/>
        <w:sz w:val="24"/>
        <w:szCs w:val="24"/>
      </w:rPr>
      <w:fldChar w:fldCharType="begin"/>
    </w:r>
    <w:r>
      <w:rPr>
        <w:color w:val="323E4F"/>
        <w:sz w:val="24"/>
        <w:szCs w:val="24"/>
      </w:rPr>
      <w:instrText xml:space="preserve"> PAGE </w:instrText>
    </w:r>
    <w:r>
      <w:rPr>
        <w:color w:val="323E4F"/>
        <w:sz w:val="24"/>
        <w:szCs w:val="24"/>
      </w:rPr>
      <w:fldChar w:fldCharType="separate"/>
    </w:r>
    <w:r>
      <w:rPr>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 xml:space="preserve"> NUMPAGES \* ARABIC </w:instrText>
    </w:r>
    <w:r>
      <w:rPr>
        <w:color w:val="323E4F"/>
        <w:sz w:val="24"/>
        <w:szCs w:val="24"/>
      </w:rPr>
      <w:fldChar w:fldCharType="separate"/>
    </w:r>
    <w:r>
      <w:rPr>
        <w:color w:val="323E4F"/>
        <w:sz w:val="24"/>
        <w:szCs w:val="24"/>
      </w:rPr>
      <w:t>1</w:t>
    </w:r>
    <w:r>
      <w:rPr>
        <w:color w:val="323E4F"/>
        <w:sz w:val="24"/>
        <w:szCs w:val="24"/>
      </w:rPr>
      <w:fldChar w:fldCharType="end"/>
    </w:r>
  </w:p>
  <w:p w14:paraId="3F0528AE" w14:textId="77777777" w:rsidR="008E695A" w:rsidRDefault="008E6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53F2" w14:textId="77777777" w:rsidR="00A63E3E" w:rsidRDefault="00A63E3E">
      <w:pPr>
        <w:spacing w:after="0" w:line="240" w:lineRule="auto"/>
      </w:pPr>
      <w:r>
        <w:rPr>
          <w:color w:val="000000"/>
        </w:rPr>
        <w:separator/>
      </w:r>
    </w:p>
  </w:footnote>
  <w:footnote w:type="continuationSeparator" w:id="0">
    <w:p w14:paraId="27750A0B" w14:textId="77777777" w:rsidR="00A63E3E" w:rsidRDefault="00A6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7A20" w14:textId="77777777" w:rsidR="008E695A" w:rsidRDefault="008E695A">
    <w:pPr>
      <w:pStyle w:val="Header"/>
    </w:pPr>
    <w:r>
      <w:rPr>
        <w:noProof/>
        <w:lang w:eastAsia="en-GB"/>
      </w:rPr>
      <w:drawing>
        <wp:anchor distT="0" distB="0" distL="114300" distR="114300" simplePos="0" relativeHeight="251658240" behindDoc="0" locked="0" layoutInCell="1" allowOverlap="1" wp14:anchorId="5DA2FDEA" wp14:editId="50F3DCB0">
          <wp:simplePos x="0" y="0"/>
          <wp:positionH relativeFrom="margin">
            <wp:align>center</wp:align>
          </wp:positionH>
          <wp:positionV relativeFrom="paragraph">
            <wp:posOffset>-381003</wp:posOffset>
          </wp:positionV>
          <wp:extent cx="1783080" cy="844548"/>
          <wp:effectExtent l="0" t="0" r="7620" b="0"/>
          <wp:wrapTight wrapText="bothSides">
            <wp:wrapPolygon edited="0">
              <wp:start x="0" y="0"/>
              <wp:lineTo x="0" y="20950"/>
              <wp:lineTo x="21462" y="20950"/>
              <wp:lineTo x="21462" y="0"/>
              <wp:lineTo x="0" y="0"/>
            </wp:wrapPolygon>
          </wp:wrapTight>
          <wp:docPr id="266576767" name="officeArt object"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3080" cy="8445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188"/>
    <w:multiLevelType w:val="multilevel"/>
    <w:tmpl w:val="CC3E0326"/>
    <w:lvl w:ilvl="0">
      <w:numFmt w:val="bullet"/>
      <w:lvlText w:val="o"/>
      <w:lvlJc w:val="left"/>
      <w:pPr>
        <w:ind w:left="360" w:hanging="360"/>
      </w:pPr>
      <w:rPr>
        <w:rFonts w:ascii="Courier New" w:hAnsi="Courier New" w:cs="Courier New"/>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22B5167"/>
    <w:multiLevelType w:val="multilevel"/>
    <w:tmpl w:val="44AE5D32"/>
    <w:lvl w:ilvl="0">
      <w:numFmt w:val="bullet"/>
      <w:lvlText w:val=""/>
      <w:lvlJc w:val="left"/>
      <w:pPr>
        <w:ind w:left="720" w:hanging="360"/>
      </w:pPr>
      <w:rPr>
        <w:rFonts w:ascii="Wingdings" w:hAnsi="Wingdings"/>
        <w:color w:val="0070C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407D1"/>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6146058"/>
    <w:multiLevelType w:val="multilevel"/>
    <w:tmpl w:val="AD7AA7DE"/>
    <w:lvl w:ilvl="0">
      <w:numFmt w:val="bullet"/>
      <w:lvlText w:val=""/>
      <w:lvlJc w:val="left"/>
      <w:pPr>
        <w:ind w:left="720" w:hanging="360"/>
      </w:pPr>
      <w:rPr>
        <w:rFonts w:ascii="Wingdings" w:hAnsi="Wingdings"/>
        <w:color w:val="0070C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463CB5"/>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FE5DC7"/>
    <w:multiLevelType w:val="multilevel"/>
    <w:tmpl w:val="AD369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CB622B"/>
    <w:multiLevelType w:val="multilevel"/>
    <w:tmpl w:val="07F24864"/>
    <w:lvl w:ilvl="0">
      <w:start w:val="1"/>
      <w:numFmt w:val="bullet"/>
      <w:lvlText w:val=""/>
      <w:lvlJc w:val="left"/>
      <w:pPr>
        <w:ind w:left="360" w:hanging="360"/>
      </w:pPr>
      <w:rPr>
        <w:rFonts w:ascii="Symbol" w:hAnsi="Symbol" w:hint="default"/>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1DD718E"/>
    <w:multiLevelType w:val="multilevel"/>
    <w:tmpl w:val="62EC5B50"/>
    <w:lvl w:ilvl="0">
      <w:numFmt w:val="bullet"/>
      <w:lvlText w:val=""/>
      <w:lvlJc w:val="left"/>
      <w:pPr>
        <w:ind w:left="720" w:hanging="360"/>
      </w:pPr>
      <w:rPr>
        <w:rFonts w:ascii="Symbol" w:eastAsia="Aptos"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43C732B"/>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4C700FC"/>
    <w:multiLevelType w:val="hybridMultilevel"/>
    <w:tmpl w:val="42FE7680"/>
    <w:lvl w:ilvl="0" w:tplc="A9A25312">
      <w:start w:val="1"/>
      <w:numFmt w:val="bullet"/>
      <w:lvlText w:val="o"/>
      <w:lvlJc w:val="left"/>
      <w:pPr>
        <w:ind w:left="720" w:hanging="360"/>
      </w:pPr>
      <w:rPr>
        <w:rFonts w:ascii="Symbol" w:hAnsi="Symbol" w:hint="default"/>
      </w:rPr>
    </w:lvl>
    <w:lvl w:ilvl="1" w:tplc="40E4C2F8">
      <w:start w:val="1"/>
      <w:numFmt w:val="bullet"/>
      <w:lvlText w:val="o"/>
      <w:lvlJc w:val="left"/>
      <w:pPr>
        <w:ind w:left="1440" w:hanging="360"/>
      </w:pPr>
      <w:rPr>
        <w:rFonts w:ascii="Courier New" w:hAnsi="Courier New" w:hint="default"/>
      </w:rPr>
    </w:lvl>
    <w:lvl w:ilvl="2" w:tplc="20FA5EDE">
      <w:start w:val="1"/>
      <w:numFmt w:val="bullet"/>
      <w:lvlText w:val=""/>
      <w:lvlJc w:val="left"/>
      <w:pPr>
        <w:ind w:left="2160" w:hanging="360"/>
      </w:pPr>
      <w:rPr>
        <w:rFonts w:ascii="Wingdings" w:hAnsi="Wingdings" w:hint="default"/>
      </w:rPr>
    </w:lvl>
    <w:lvl w:ilvl="3" w:tplc="FC2812BE">
      <w:start w:val="1"/>
      <w:numFmt w:val="bullet"/>
      <w:lvlText w:val=""/>
      <w:lvlJc w:val="left"/>
      <w:pPr>
        <w:ind w:left="2880" w:hanging="360"/>
      </w:pPr>
      <w:rPr>
        <w:rFonts w:ascii="Symbol" w:hAnsi="Symbol" w:hint="default"/>
      </w:rPr>
    </w:lvl>
    <w:lvl w:ilvl="4" w:tplc="7BE8E4D0">
      <w:start w:val="1"/>
      <w:numFmt w:val="bullet"/>
      <w:lvlText w:val="o"/>
      <w:lvlJc w:val="left"/>
      <w:pPr>
        <w:ind w:left="3600" w:hanging="360"/>
      </w:pPr>
      <w:rPr>
        <w:rFonts w:ascii="Courier New" w:hAnsi="Courier New" w:hint="default"/>
      </w:rPr>
    </w:lvl>
    <w:lvl w:ilvl="5" w:tplc="A64652B6">
      <w:start w:val="1"/>
      <w:numFmt w:val="bullet"/>
      <w:lvlText w:val=""/>
      <w:lvlJc w:val="left"/>
      <w:pPr>
        <w:ind w:left="4320" w:hanging="360"/>
      </w:pPr>
      <w:rPr>
        <w:rFonts w:ascii="Wingdings" w:hAnsi="Wingdings" w:hint="default"/>
      </w:rPr>
    </w:lvl>
    <w:lvl w:ilvl="6" w:tplc="960846E8">
      <w:start w:val="1"/>
      <w:numFmt w:val="bullet"/>
      <w:lvlText w:val=""/>
      <w:lvlJc w:val="left"/>
      <w:pPr>
        <w:ind w:left="5040" w:hanging="360"/>
      </w:pPr>
      <w:rPr>
        <w:rFonts w:ascii="Symbol" w:hAnsi="Symbol" w:hint="default"/>
      </w:rPr>
    </w:lvl>
    <w:lvl w:ilvl="7" w:tplc="93860252">
      <w:start w:val="1"/>
      <w:numFmt w:val="bullet"/>
      <w:lvlText w:val="o"/>
      <w:lvlJc w:val="left"/>
      <w:pPr>
        <w:ind w:left="5760" w:hanging="360"/>
      </w:pPr>
      <w:rPr>
        <w:rFonts w:ascii="Courier New" w:hAnsi="Courier New" w:hint="default"/>
      </w:rPr>
    </w:lvl>
    <w:lvl w:ilvl="8" w:tplc="5EB4B54E">
      <w:start w:val="1"/>
      <w:numFmt w:val="bullet"/>
      <w:lvlText w:val=""/>
      <w:lvlJc w:val="left"/>
      <w:pPr>
        <w:ind w:left="6480" w:hanging="360"/>
      </w:pPr>
      <w:rPr>
        <w:rFonts w:ascii="Wingdings" w:hAnsi="Wingdings" w:hint="default"/>
      </w:rPr>
    </w:lvl>
  </w:abstractNum>
  <w:abstractNum w:abstractNumId="10" w15:restartNumberingAfterBreak="0">
    <w:nsid w:val="1A154D93"/>
    <w:multiLevelType w:val="multilevel"/>
    <w:tmpl w:val="07F24864"/>
    <w:lvl w:ilvl="0">
      <w:start w:val="1"/>
      <w:numFmt w:val="bullet"/>
      <w:lvlText w:val=""/>
      <w:lvlJc w:val="left"/>
      <w:pPr>
        <w:ind w:left="360" w:hanging="360"/>
      </w:pPr>
      <w:rPr>
        <w:rFonts w:ascii="Symbol" w:hAnsi="Symbol" w:hint="default"/>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BC753E1"/>
    <w:multiLevelType w:val="multilevel"/>
    <w:tmpl w:val="6458DCEC"/>
    <w:lvl w:ilvl="0">
      <w:numFmt w:val="bullet"/>
      <w:lvlText w:val=""/>
      <w:lvlJc w:val="left"/>
      <w:pPr>
        <w:ind w:left="720" w:hanging="360"/>
      </w:pPr>
      <w:rPr>
        <w:rFonts w:ascii="Symbol" w:hAnsi="Symbol"/>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0F7380"/>
    <w:multiLevelType w:val="multilevel"/>
    <w:tmpl w:val="07F24864"/>
    <w:lvl w:ilvl="0">
      <w:start w:val="1"/>
      <w:numFmt w:val="bullet"/>
      <w:lvlText w:val=""/>
      <w:lvlJc w:val="left"/>
      <w:pPr>
        <w:ind w:left="720" w:hanging="360"/>
      </w:pPr>
      <w:rPr>
        <w:rFonts w:ascii="Symbol" w:hAnsi="Symbol" w:hint="default"/>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7C4311"/>
    <w:multiLevelType w:val="multilevel"/>
    <w:tmpl w:val="CC3E0326"/>
    <w:lvl w:ilvl="0">
      <w:numFmt w:val="bullet"/>
      <w:lvlText w:val="o"/>
      <w:lvlJc w:val="left"/>
      <w:pPr>
        <w:ind w:left="1800" w:hanging="360"/>
      </w:pPr>
      <w:rPr>
        <w:rFonts w:ascii="Courier New" w:hAnsi="Courier New" w:cs="Courier New"/>
        <w:color w:val="auto"/>
        <w:sz w:val="22"/>
        <w:szCs w:val="22"/>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4" w15:restartNumberingAfterBreak="0">
    <w:nsid w:val="25946606"/>
    <w:multiLevelType w:val="multilevel"/>
    <w:tmpl w:val="9C62D050"/>
    <w:lvl w:ilvl="0">
      <w:numFmt w:val="bullet"/>
      <w:lvlText w:val="-"/>
      <w:lvlJc w:val="left"/>
      <w:pPr>
        <w:ind w:left="1080" w:hanging="360"/>
      </w:pPr>
      <w:rPr>
        <w:rFonts w:ascii="Aptos" w:eastAsia="Aptos" w:hAnsi="Aptos" w:cs="Times New Roman"/>
        <w:color w:val="auto"/>
        <w:sz w:val="22"/>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7010316"/>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7F764F6"/>
    <w:multiLevelType w:val="multilevel"/>
    <w:tmpl w:val="149ABC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F4393B"/>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0D7578C"/>
    <w:multiLevelType w:val="multilevel"/>
    <w:tmpl w:val="B9466A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980D48"/>
    <w:multiLevelType w:val="multilevel"/>
    <w:tmpl w:val="56848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BF84959"/>
    <w:multiLevelType w:val="multilevel"/>
    <w:tmpl w:val="51AEF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0B644F"/>
    <w:multiLevelType w:val="multilevel"/>
    <w:tmpl w:val="143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C39D4"/>
    <w:multiLevelType w:val="multilevel"/>
    <w:tmpl w:val="07F24864"/>
    <w:lvl w:ilvl="0">
      <w:start w:val="1"/>
      <w:numFmt w:val="bullet"/>
      <w:lvlText w:val=""/>
      <w:lvlJc w:val="left"/>
      <w:pPr>
        <w:ind w:left="360" w:hanging="360"/>
      </w:pPr>
      <w:rPr>
        <w:rFonts w:ascii="Symbol" w:hAnsi="Symbol" w:hint="default"/>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5EE0C7E"/>
    <w:multiLevelType w:val="multilevel"/>
    <w:tmpl w:val="D1CE7D76"/>
    <w:styleLink w:val="LFO5"/>
    <w:lvl w:ilvl="0">
      <w:numFmt w:val="bullet"/>
      <w:pStyle w:val="4Bulletedcopyblue"/>
      <w:lvlText w:val=""/>
      <w:lvlJc w:val="left"/>
      <w:pPr>
        <w:ind w:left="340" w:hanging="170"/>
      </w:pPr>
      <w:rPr>
        <w:rFonts w:ascii="Symbol" w:hAnsi="Symbol"/>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abstractNum w:abstractNumId="24" w15:restartNumberingAfterBreak="0">
    <w:nsid w:val="4E205FB8"/>
    <w:multiLevelType w:val="multilevel"/>
    <w:tmpl w:val="E0A26B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7B6E58"/>
    <w:multiLevelType w:val="multilevel"/>
    <w:tmpl w:val="07F24864"/>
    <w:lvl w:ilvl="0">
      <w:start w:val="1"/>
      <w:numFmt w:val="bullet"/>
      <w:lvlText w:val=""/>
      <w:lvlJc w:val="left"/>
      <w:pPr>
        <w:ind w:left="360" w:hanging="360"/>
      </w:pPr>
      <w:rPr>
        <w:rFonts w:ascii="Symbol" w:hAnsi="Symbol" w:hint="default"/>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0315712"/>
    <w:multiLevelType w:val="multilevel"/>
    <w:tmpl w:val="215AEA3C"/>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5D71352"/>
    <w:multiLevelType w:val="multilevel"/>
    <w:tmpl w:val="CC3E0326"/>
    <w:lvl w:ilvl="0">
      <w:numFmt w:val="bullet"/>
      <w:lvlText w:val="o"/>
      <w:lvlJc w:val="left"/>
      <w:pPr>
        <w:ind w:left="1800" w:hanging="360"/>
      </w:pPr>
      <w:rPr>
        <w:rFonts w:ascii="Courier New" w:hAnsi="Courier New" w:cs="Courier New"/>
        <w:color w:val="auto"/>
        <w:sz w:val="22"/>
        <w:szCs w:val="22"/>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8" w15:restartNumberingAfterBreak="0">
    <w:nsid w:val="7F12329F"/>
    <w:multiLevelType w:val="multilevel"/>
    <w:tmpl w:val="07F24864"/>
    <w:lvl w:ilvl="0">
      <w:start w:val="1"/>
      <w:numFmt w:val="bullet"/>
      <w:lvlText w:val=""/>
      <w:lvlJc w:val="left"/>
      <w:pPr>
        <w:ind w:left="360" w:hanging="360"/>
      </w:pPr>
      <w:rPr>
        <w:rFonts w:ascii="Symbol" w:hAnsi="Symbol" w:hint="default"/>
        <w:color w:val="auto"/>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2146972708">
    <w:abstractNumId w:val="9"/>
  </w:num>
  <w:num w:numId="2" w16cid:durableId="983777603">
    <w:abstractNumId w:val="23"/>
  </w:num>
  <w:num w:numId="3" w16cid:durableId="1531607014">
    <w:abstractNumId w:val="1"/>
  </w:num>
  <w:num w:numId="4" w16cid:durableId="856389983">
    <w:abstractNumId w:val="7"/>
  </w:num>
  <w:num w:numId="5" w16cid:durableId="44304935">
    <w:abstractNumId w:val="14"/>
  </w:num>
  <w:num w:numId="6" w16cid:durableId="1675573676">
    <w:abstractNumId w:val="11"/>
  </w:num>
  <w:num w:numId="7" w16cid:durableId="351227386">
    <w:abstractNumId w:val="27"/>
  </w:num>
  <w:num w:numId="8" w16cid:durableId="2087681899">
    <w:abstractNumId w:val="5"/>
  </w:num>
  <w:num w:numId="9" w16cid:durableId="1017195126">
    <w:abstractNumId w:val="3"/>
  </w:num>
  <w:num w:numId="10" w16cid:durableId="409153923">
    <w:abstractNumId w:val="20"/>
  </w:num>
  <w:num w:numId="11" w16cid:durableId="353844882">
    <w:abstractNumId w:val="16"/>
  </w:num>
  <w:num w:numId="12" w16cid:durableId="1078484125">
    <w:abstractNumId w:val="19"/>
  </w:num>
  <w:num w:numId="13" w16cid:durableId="135535128">
    <w:abstractNumId w:val="18"/>
  </w:num>
  <w:num w:numId="14" w16cid:durableId="868301043">
    <w:abstractNumId w:val="24"/>
  </w:num>
  <w:num w:numId="15" w16cid:durableId="907614775">
    <w:abstractNumId w:val="21"/>
  </w:num>
  <w:num w:numId="16" w16cid:durableId="501044643">
    <w:abstractNumId w:val="13"/>
  </w:num>
  <w:num w:numId="17" w16cid:durableId="1365327068">
    <w:abstractNumId w:val="0"/>
  </w:num>
  <w:num w:numId="18" w16cid:durableId="1260062339">
    <w:abstractNumId w:val="6"/>
  </w:num>
  <w:num w:numId="19" w16cid:durableId="2102943830">
    <w:abstractNumId w:val="28"/>
  </w:num>
  <w:num w:numId="20" w16cid:durableId="1879856604">
    <w:abstractNumId w:val="12"/>
  </w:num>
  <w:num w:numId="21" w16cid:durableId="1365405743">
    <w:abstractNumId w:val="10"/>
  </w:num>
  <w:num w:numId="22" w16cid:durableId="193857457">
    <w:abstractNumId w:val="22"/>
  </w:num>
  <w:num w:numId="23" w16cid:durableId="1388526538">
    <w:abstractNumId w:val="25"/>
  </w:num>
  <w:num w:numId="24" w16cid:durableId="878319363">
    <w:abstractNumId w:val="4"/>
  </w:num>
  <w:num w:numId="25" w16cid:durableId="1112357818">
    <w:abstractNumId w:val="8"/>
  </w:num>
  <w:num w:numId="26" w16cid:durableId="602492228">
    <w:abstractNumId w:val="26"/>
  </w:num>
  <w:num w:numId="27" w16cid:durableId="1468429060">
    <w:abstractNumId w:val="15"/>
  </w:num>
  <w:num w:numId="28" w16cid:durableId="978994528">
    <w:abstractNumId w:val="17"/>
  </w:num>
  <w:num w:numId="29" w16cid:durableId="69168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B6"/>
    <w:rsid w:val="000B7834"/>
    <w:rsid w:val="00145790"/>
    <w:rsid w:val="001E151E"/>
    <w:rsid w:val="0024030F"/>
    <w:rsid w:val="002D13C2"/>
    <w:rsid w:val="00360ADC"/>
    <w:rsid w:val="0037034F"/>
    <w:rsid w:val="004F1F91"/>
    <w:rsid w:val="00571133"/>
    <w:rsid w:val="005E77DA"/>
    <w:rsid w:val="00633C66"/>
    <w:rsid w:val="0064333B"/>
    <w:rsid w:val="00667F2E"/>
    <w:rsid w:val="007C3A7B"/>
    <w:rsid w:val="008C4288"/>
    <w:rsid w:val="008D7EB6"/>
    <w:rsid w:val="008E695A"/>
    <w:rsid w:val="009B6E3D"/>
    <w:rsid w:val="00A63E3E"/>
    <w:rsid w:val="00A746C1"/>
    <w:rsid w:val="00B573D5"/>
    <w:rsid w:val="00B72E00"/>
    <w:rsid w:val="00B85976"/>
    <w:rsid w:val="00B86B77"/>
    <w:rsid w:val="00D23BA6"/>
    <w:rsid w:val="00E90546"/>
    <w:rsid w:val="01725E45"/>
    <w:rsid w:val="01D17410"/>
    <w:rsid w:val="021394FE"/>
    <w:rsid w:val="02C093C4"/>
    <w:rsid w:val="02EC30DD"/>
    <w:rsid w:val="03BCAACF"/>
    <w:rsid w:val="03CECD92"/>
    <w:rsid w:val="03E2E535"/>
    <w:rsid w:val="07C570DD"/>
    <w:rsid w:val="088D7453"/>
    <w:rsid w:val="08CBE535"/>
    <w:rsid w:val="09402BCD"/>
    <w:rsid w:val="09669FED"/>
    <w:rsid w:val="0A50AE36"/>
    <w:rsid w:val="0B08BD4B"/>
    <w:rsid w:val="0B635B1D"/>
    <w:rsid w:val="0DCDE6F1"/>
    <w:rsid w:val="106A4536"/>
    <w:rsid w:val="108078A4"/>
    <w:rsid w:val="10929EDC"/>
    <w:rsid w:val="11334CE1"/>
    <w:rsid w:val="11E36734"/>
    <w:rsid w:val="11F2F393"/>
    <w:rsid w:val="145A427C"/>
    <w:rsid w:val="15B681F9"/>
    <w:rsid w:val="15DBBB06"/>
    <w:rsid w:val="1670A1D2"/>
    <w:rsid w:val="16E03D60"/>
    <w:rsid w:val="1ACA52A0"/>
    <w:rsid w:val="1C499338"/>
    <w:rsid w:val="1C4E0963"/>
    <w:rsid w:val="1CDD979C"/>
    <w:rsid w:val="1CFC9AAD"/>
    <w:rsid w:val="202F8772"/>
    <w:rsid w:val="238D3D7A"/>
    <w:rsid w:val="24690FEB"/>
    <w:rsid w:val="280039EA"/>
    <w:rsid w:val="2CC59522"/>
    <w:rsid w:val="2D3AD0B3"/>
    <w:rsid w:val="2D9A99A5"/>
    <w:rsid w:val="2FD1543C"/>
    <w:rsid w:val="304A0E8A"/>
    <w:rsid w:val="31265177"/>
    <w:rsid w:val="3159DBEF"/>
    <w:rsid w:val="31A14700"/>
    <w:rsid w:val="31DAB55B"/>
    <w:rsid w:val="334E73DA"/>
    <w:rsid w:val="34B34A20"/>
    <w:rsid w:val="3575D56A"/>
    <w:rsid w:val="3773ECCD"/>
    <w:rsid w:val="3825F06D"/>
    <w:rsid w:val="38659481"/>
    <w:rsid w:val="38D3B446"/>
    <w:rsid w:val="3953BFA7"/>
    <w:rsid w:val="3B90784E"/>
    <w:rsid w:val="3C027109"/>
    <w:rsid w:val="3D01DB07"/>
    <w:rsid w:val="3D17C989"/>
    <w:rsid w:val="3D3441B4"/>
    <w:rsid w:val="426C44D3"/>
    <w:rsid w:val="429D041D"/>
    <w:rsid w:val="4498BBA6"/>
    <w:rsid w:val="4A56A00E"/>
    <w:rsid w:val="4AF23579"/>
    <w:rsid w:val="4B8D002F"/>
    <w:rsid w:val="4C49DF1A"/>
    <w:rsid w:val="4C62D42C"/>
    <w:rsid w:val="4C6D2842"/>
    <w:rsid w:val="4CFBA9EB"/>
    <w:rsid w:val="4D0D7FA7"/>
    <w:rsid w:val="4E589E53"/>
    <w:rsid w:val="5031F659"/>
    <w:rsid w:val="51AE7494"/>
    <w:rsid w:val="52A40452"/>
    <w:rsid w:val="53763C68"/>
    <w:rsid w:val="55757B7F"/>
    <w:rsid w:val="55D7947A"/>
    <w:rsid w:val="560DD2E8"/>
    <w:rsid w:val="57785642"/>
    <w:rsid w:val="58AC9051"/>
    <w:rsid w:val="58F9CFC3"/>
    <w:rsid w:val="59F372E7"/>
    <w:rsid w:val="5A3280AA"/>
    <w:rsid w:val="5C7A80FA"/>
    <w:rsid w:val="5E359BB4"/>
    <w:rsid w:val="6029E95D"/>
    <w:rsid w:val="60E64D66"/>
    <w:rsid w:val="610B6200"/>
    <w:rsid w:val="62B17E0C"/>
    <w:rsid w:val="62BE7E6C"/>
    <w:rsid w:val="6444403A"/>
    <w:rsid w:val="65421653"/>
    <w:rsid w:val="66951309"/>
    <w:rsid w:val="67C41A7F"/>
    <w:rsid w:val="6A6D9DB0"/>
    <w:rsid w:val="6AB28FC2"/>
    <w:rsid w:val="6AB40FEE"/>
    <w:rsid w:val="6B566E67"/>
    <w:rsid w:val="6BC2C53E"/>
    <w:rsid w:val="6DA60280"/>
    <w:rsid w:val="6DCC4B72"/>
    <w:rsid w:val="6EA43B08"/>
    <w:rsid w:val="6F7FE583"/>
    <w:rsid w:val="6FA0CAD8"/>
    <w:rsid w:val="713BC199"/>
    <w:rsid w:val="73819B8C"/>
    <w:rsid w:val="73E0CC2B"/>
    <w:rsid w:val="775B1544"/>
    <w:rsid w:val="782E194A"/>
    <w:rsid w:val="78D73A46"/>
    <w:rsid w:val="7B585BDF"/>
    <w:rsid w:val="7BCB1DC3"/>
    <w:rsid w:val="7F8F1635"/>
    <w:rsid w:val="7FF3E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E65B"/>
  <w15:docId w15:val="{D9882FF3-8CE0-42F6-990D-AAC043BD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kern w:val="0"/>
    </w:rPr>
  </w:style>
  <w:style w:type="paragraph" w:styleId="Heading1">
    <w:name w:val="heading 1"/>
    <w:basedOn w:val="Normal"/>
    <w:next w:val="Normal"/>
    <w:uiPriority w:val="9"/>
    <w:qFormat/>
    <w:rsid w:val="00B86B77"/>
    <w:pPr>
      <w:outlineLvl w:val="0"/>
    </w:pPr>
    <w:rPr>
      <w:rFonts w:ascii="Arial" w:hAnsi="Arial" w:cs="Arial"/>
      <w:b/>
      <w:bCs/>
      <w:color w:val="0070C0"/>
      <w:sz w:val="28"/>
      <w:szCs w:val="28"/>
      <w:u w:val="single"/>
    </w:rPr>
  </w:style>
  <w:style w:type="paragraph" w:styleId="Heading2">
    <w:name w:val="heading 2"/>
    <w:basedOn w:val="Normal"/>
    <w:next w:val="Normal"/>
    <w:uiPriority w:val="9"/>
    <w:semiHidden/>
    <w:unhideWhenUsed/>
    <w:qFormat/>
    <w:pPr>
      <w:keepNext/>
      <w:keepLines/>
      <w:spacing w:before="160" w:after="80" w:line="240" w:lineRule="auto"/>
      <w:outlineLvl w:val="1"/>
    </w:pPr>
    <w:rPr>
      <w:rFonts w:ascii="Aptos Display" w:eastAsia="Times New Roman" w:hAnsi="Aptos Display"/>
      <w:color w:val="2E74B5"/>
      <w:kern w:val="3"/>
      <w:sz w:val="32"/>
      <w:szCs w:val="32"/>
    </w:rPr>
  </w:style>
  <w:style w:type="paragraph" w:styleId="Heading3">
    <w:name w:val="heading 3"/>
    <w:basedOn w:val="Normal"/>
    <w:next w:val="Normal"/>
    <w:uiPriority w:val="9"/>
    <w:semiHidden/>
    <w:unhideWhenUsed/>
    <w:qFormat/>
    <w:pPr>
      <w:keepNext/>
      <w:keepLines/>
      <w:spacing w:before="160" w:after="80" w:line="240" w:lineRule="auto"/>
      <w:outlineLvl w:val="2"/>
    </w:pPr>
    <w:rPr>
      <w:rFonts w:eastAsia="Times New Roman"/>
      <w:color w:val="2E74B5"/>
      <w:kern w:val="3"/>
      <w:sz w:val="28"/>
      <w:szCs w:val="28"/>
    </w:rPr>
  </w:style>
  <w:style w:type="paragraph" w:styleId="Heading4">
    <w:name w:val="heading 4"/>
    <w:basedOn w:val="Normal"/>
    <w:next w:val="Normal"/>
    <w:uiPriority w:val="9"/>
    <w:semiHidden/>
    <w:unhideWhenUsed/>
    <w:qFormat/>
    <w:pPr>
      <w:keepNext/>
      <w:keepLines/>
      <w:spacing w:before="80" w:after="40" w:line="240" w:lineRule="auto"/>
      <w:outlineLvl w:val="3"/>
    </w:pPr>
    <w:rPr>
      <w:rFonts w:eastAsia="Times New Roman"/>
      <w:i/>
      <w:iCs/>
      <w:color w:val="2E74B5"/>
      <w:kern w:val="3"/>
    </w:rPr>
  </w:style>
  <w:style w:type="paragraph" w:styleId="Heading5">
    <w:name w:val="heading 5"/>
    <w:basedOn w:val="Normal"/>
    <w:next w:val="Normal"/>
    <w:uiPriority w:val="9"/>
    <w:semiHidden/>
    <w:unhideWhenUsed/>
    <w:qFormat/>
    <w:pPr>
      <w:keepNext/>
      <w:keepLines/>
      <w:spacing w:before="80" w:after="40" w:line="240" w:lineRule="auto"/>
      <w:outlineLvl w:val="4"/>
    </w:pPr>
    <w:rPr>
      <w:rFonts w:eastAsia="Times New Roman"/>
      <w:color w:val="2E74B5"/>
      <w:kern w:val="3"/>
    </w:rPr>
  </w:style>
  <w:style w:type="paragraph" w:styleId="Heading6">
    <w:name w:val="heading 6"/>
    <w:basedOn w:val="Normal"/>
    <w:next w:val="Normal"/>
    <w:uiPriority w:val="9"/>
    <w:semiHidden/>
    <w:unhideWhenUsed/>
    <w:qFormat/>
    <w:pPr>
      <w:keepNext/>
      <w:keepLines/>
      <w:spacing w:before="40" w:after="0" w:line="240" w:lineRule="auto"/>
      <w:outlineLvl w:val="5"/>
    </w:pPr>
    <w:rPr>
      <w:rFonts w:eastAsia="Times New Roman"/>
      <w:i/>
      <w:iCs/>
      <w:color w:val="595959"/>
      <w:kern w:val="3"/>
    </w:rPr>
  </w:style>
  <w:style w:type="paragraph" w:styleId="Heading7">
    <w:name w:val="heading 7"/>
    <w:basedOn w:val="Normal"/>
    <w:next w:val="Normal"/>
    <w:pPr>
      <w:keepNext/>
      <w:keepLines/>
      <w:spacing w:before="40" w:after="0" w:line="240" w:lineRule="auto"/>
      <w:outlineLvl w:val="6"/>
    </w:pPr>
    <w:rPr>
      <w:rFonts w:eastAsia="Times New Roman"/>
      <w:color w:val="595959"/>
      <w:kern w:val="3"/>
    </w:rPr>
  </w:style>
  <w:style w:type="paragraph" w:styleId="Heading8">
    <w:name w:val="heading 8"/>
    <w:basedOn w:val="Normal"/>
    <w:next w:val="Normal"/>
    <w:pPr>
      <w:keepNext/>
      <w:keepLines/>
      <w:spacing w:after="0" w:line="240" w:lineRule="auto"/>
      <w:outlineLvl w:val="7"/>
    </w:pPr>
    <w:rPr>
      <w:rFonts w:eastAsia="Times New Roman"/>
      <w:i/>
      <w:iCs/>
      <w:color w:val="272727"/>
      <w:kern w:val="3"/>
    </w:rPr>
  </w:style>
  <w:style w:type="paragraph" w:styleId="Heading9">
    <w:name w:val="heading 9"/>
    <w:basedOn w:val="Normal"/>
    <w:next w:val="Normal"/>
    <w:pPr>
      <w:keepNext/>
      <w:keepLines/>
      <w:spacing w:after="0" w:line="240" w:lineRule="auto"/>
      <w:outlineLvl w:val="8"/>
    </w:pPr>
    <w:rPr>
      <w:rFonts w:eastAsia="Times New Roman"/>
      <w:color w:val="272727"/>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40" w:lineRule="auto"/>
    </w:pPr>
    <w:rPr>
      <w:rFonts w:eastAsia="Times New Roman"/>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40" w:lineRule="auto"/>
      <w:jc w:val="center"/>
    </w:pPr>
    <w:rPr>
      <w:i/>
      <w:iCs/>
      <w:color w:val="404040"/>
      <w:kern w:val="3"/>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40" w:lineRule="auto"/>
      <w:ind w:left="720"/>
      <w:contextualSpacing/>
    </w:pPr>
    <w:rPr>
      <w:kern w:val="3"/>
    </w:r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line="240" w:lineRule="auto"/>
      <w:ind w:left="864" w:right="864"/>
      <w:jc w:val="center"/>
    </w:pPr>
    <w:rPr>
      <w:i/>
      <w:iCs/>
      <w:color w:val="2E74B5"/>
      <w:kern w:val="3"/>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rPr>
      <w:kern w:val="3"/>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kern w:val="3"/>
    </w:rPr>
  </w:style>
  <w:style w:type="character" w:customStyle="1" w:styleId="FooterChar">
    <w:name w:val="Footer Char"/>
    <w:basedOn w:val="DefaultParagraphFont"/>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spacing w:after="0"/>
    </w:pPr>
    <w:rPr>
      <w:rFonts w:ascii="Times New Roman" w:eastAsia="Arial Unicode MS" w:hAnsi="Times New Roman" w:cs="Arial Unicode MS"/>
      <w:color w:val="000000"/>
      <w:kern w:val="0"/>
      <w:sz w:val="24"/>
      <w:szCs w:val="24"/>
      <w:lang w:eastAsia="en-GB"/>
    </w:rPr>
  </w:style>
  <w:style w:type="character" w:styleId="Hyperlink">
    <w:name w:val="Hyperlink"/>
    <w:uiPriority w:val="99"/>
    <w:rPr>
      <w:color w:val="0072CC"/>
      <w:u w:val="single"/>
    </w:rPr>
  </w:style>
  <w:style w:type="paragraph" w:styleId="TOC1">
    <w:name w:val="toc 1"/>
    <w:basedOn w:val="Normal"/>
    <w:next w:val="Normal"/>
    <w:autoRedefine/>
    <w:uiPriority w:val="39"/>
    <w:pPr>
      <w:suppressAutoHyphens w:val="0"/>
      <w:spacing w:after="100" w:line="240" w:lineRule="auto"/>
    </w:pPr>
    <w:rPr>
      <w:rFonts w:ascii="Arial" w:eastAsia="MS Mincho" w:hAnsi="Arial"/>
      <w:sz w:val="20"/>
      <w:szCs w:val="24"/>
      <w:lang w:val="en-US"/>
    </w:rPr>
  </w:style>
  <w:style w:type="paragraph" w:customStyle="1" w:styleId="1bodycopy10pt">
    <w:name w:val="1 body copy 10pt"/>
    <w:basedOn w:val="Normal"/>
    <w:qFormat/>
    <w:pPr>
      <w:suppressAutoHyphens w:val="0"/>
      <w:spacing w:after="120" w:line="240" w:lineRule="auto"/>
    </w:pPr>
    <w:rPr>
      <w:rFonts w:ascii="Arial" w:eastAsia="MS Mincho" w:hAnsi="Arial"/>
      <w:sz w:val="20"/>
      <w:szCs w:val="24"/>
      <w:lang w:val="en-US"/>
    </w:rPr>
  </w:style>
  <w:style w:type="character" w:customStyle="1" w:styleId="1bodycopy10ptChar">
    <w:name w:val="1 body copy 10pt Char"/>
    <w:rPr>
      <w:rFonts w:ascii="Arial" w:eastAsia="MS Mincho" w:hAnsi="Arial"/>
      <w:kern w:val="0"/>
      <w:sz w:val="20"/>
      <w:szCs w:val="24"/>
      <w:lang w:val="en-US"/>
    </w:rPr>
  </w:style>
  <w:style w:type="paragraph" w:customStyle="1" w:styleId="4Bulletedcopyblue">
    <w:name w:val="4 Bulleted copy blue"/>
    <w:basedOn w:val="Normal"/>
    <w:pPr>
      <w:numPr>
        <w:numId w:val="2"/>
      </w:numPr>
      <w:suppressAutoHyphens w:val="0"/>
      <w:spacing w:after="120" w:line="240" w:lineRule="auto"/>
    </w:pPr>
    <w:rPr>
      <w:rFonts w:ascii="Arial" w:eastAsia="MS Mincho" w:hAnsi="Arial" w:cs="Arial"/>
      <w:sz w:val="20"/>
      <w:szCs w:val="20"/>
      <w:lang w:val="en-US"/>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rFonts w:ascii="Arial" w:eastAsia="MS Mincho" w:hAnsi="Arial"/>
      <w:b/>
      <w:color w:val="12263F"/>
      <w:kern w:val="0"/>
      <w:sz w:val="24"/>
      <w:szCs w:val="24"/>
      <w:lang w:val="en-US"/>
    </w:rPr>
  </w:style>
  <w:style w:type="paragraph" w:customStyle="1" w:styleId="6Abstract">
    <w:name w:val="6 Abstract"/>
    <w:pPr>
      <w:spacing w:after="240"/>
    </w:pPr>
    <w:rPr>
      <w:rFonts w:ascii="Arial" w:eastAsia="MS Mincho" w:hAnsi="Arial"/>
      <w:kern w:val="0"/>
      <w:sz w:val="28"/>
      <w:szCs w:val="28"/>
      <w:lang w:val="en-US"/>
    </w:rPr>
  </w:style>
  <w:style w:type="numbering" w:customStyle="1" w:styleId="LFO5">
    <w:name w:val="LFO5"/>
    <w:basedOn w:val="NoList"/>
    <w:pPr>
      <w:numPr>
        <w:numId w:val="2"/>
      </w:numPr>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4333B"/>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4F1F91"/>
    <w:rPr>
      <w:color w:val="605E5C"/>
      <w:shd w:val="clear" w:color="auto" w:fill="E1DFDD"/>
    </w:rPr>
  </w:style>
  <w:style w:type="paragraph" w:styleId="TOCHeading">
    <w:name w:val="TOC Heading"/>
    <w:basedOn w:val="Heading1"/>
    <w:next w:val="Normal"/>
    <w:uiPriority w:val="39"/>
    <w:unhideWhenUsed/>
    <w:qFormat/>
    <w:rsid w:val="00B86B77"/>
    <w:pPr>
      <w:suppressAutoHyphens w:val="0"/>
      <w:autoSpaceDN/>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90718">
      <w:bodyDiv w:val="1"/>
      <w:marLeft w:val="0"/>
      <w:marRight w:val="0"/>
      <w:marTop w:val="0"/>
      <w:marBottom w:val="0"/>
      <w:divBdr>
        <w:top w:val="none" w:sz="0" w:space="0" w:color="auto"/>
        <w:left w:val="none" w:sz="0" w:space="0" w:color="auto"/>
        <w:bottom w:val="none" w:sz="0" w:space="0" w:color="auto"/>
        <w:right w:val="none" w:sz="0" w:space="0" w:color="auto"/>
      </w:divBdr>
    </w:div>
    <w:div w:id="173081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colnshire.gov.uk/support-education/emotional-based-school-avoidance-ebs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ena.wilson@pilgrim.lincs.sch.uk" TargetMode="External"/><Relationship Id="rId17" Type="http://schemas.openxmlformats.org/officeDocument/2006/relationships/hyperlink" Target="https://www.gov.uk/complain-about-school/disability-discrimination"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colnshire.gov.uk/send-local-off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PRT@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3a7ccf-0520-41bc-b2a9-4c9c714188af">
      <UserInfo>
        <DisplayName/>
        <AccountId xsi:nil="true"/>
        <AccountType/>
      </UserInfo>
    </SharedWithUsers>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E2A3D-3127-4260-B04F-478C5E1CF175}">
  <ds:schemaRefs>
    <ds:schemaRef ds:uri="http://schemas.openxmlformats.org/officeDocument/2006/bibliography"/>
  </ds:schemaRefs>
</ds:datastoreItem>
</file>

<file path=customXml/itemProps2.xml><?xml version="1.0" encoding="utf-8"?>
<ds:datastoreItem xmlns:ds="http://schemas.openxmlformats.org/officeDocument/2006/customXml" ds:itemID="{8C6D2DDE-BB57-4ECA-9220-23337E928167}">
  <ds:schemaRefs>
    <ds:schemaRef ds:uri="http://schemas.microsoft.com/sharepoint/v3/contenttype/forms"/>
  </ds:schemaRefs>
</ds:datastoreItem>
</file>

<file path=customXml/itemProps3.xml><?xml version="1.0" encoding="utf-8"?>
<ds:datastoreItem xmlns:ds="http://schemas.openxmlformats.org/officeDocument/2006/customXml" ds:itemID="{A36D8D75-1AFF-4821-8C57-0DD5FA8246A8}">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customXml/itemProps4.xml><?xml version="1.0" encoding="utf-8"?>
<ds:datastoreItem xmlns:ds="http://schemas.openxmlformats.org/officeDocument/2006/customXml" ds:itemID="{EE61878A-4E55-48B5-9A61-1628B8E3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3904</Words>
  <Characters>22258</Characters>
  <Application>Microsoft Office Word</Application>
  <DocSecurity>0</DocSecurity>
  <Lines>185</Lines>
  <Paragraphs>52</Paragraphs>
  <ScaleCrop>false</ScaleCrop>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Nelson</dc:creator>
  <dc:description/>
  <cp:lastModifiedBy>Rebecca Ollerton</cp:lastModifiedBy>
  <cp:revision>7</cp:revision>
  <cp:lastPrinted>2025-05-20T15:19:00Z</cp:lastPrinted>
  <dcterms:created xsi:type="dcterms:W3CDTF">2026-04-28T13:31:00Z</dcterms:created>
  <dcterms:modified xsi:type="dcterms:W3CDTF">2026-05-20T14:19:00Z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y fmtid="{D5CDD505-2E9C-101B-9397-08002B2CF9AE}" pid="3" name="Order">
    <vt:r8>440800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