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FED15" w14:textId="77777777" w:rsidR="00B01B8E" w:rsidRDefault="00A751D1" w:rsidP="63FD3B6E">
      <w:pPr>
        <w:jc w:val="center"/>
        <w:rPr>
          <w:rFonts w:eastAsiaTheme="minorEastAsia"/>
          <w:color w:val="000000" w:themeColor="text1"/>
          <w:sz w:val="24"/>
          <w:szCs w:val="24"/>
          <w:u w:val="single"/>
        </w:rPr>
      </w:pPr>
      <w:r w:rsidRPr="00B01B8E">
        <w:rPr>
          <w:rFonts w:eastAsiaTheme="minorEastAsia"/>
          <w:noProof/>
          <w:color w:val="000000" w:themeColor="text1"/>
          <w:sz w:val="24"/>
          <w:szCs w:val="24"/>
        </w:rPr>
        <w:drawing>
          <wp:inline distT="0" distB="0" distL="0" distR="0" wp14:anchorId="5ED941D9" wp14:editId="01A8B9F4">
            <wp:extent cx="1621536" cy="810768"/>
            <wp:effectExtent l="0" t="0" r="0" b="8890"/>
            <wp:docPr id="609145266" name="Picture 609145266"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5266" name="Picture 1" descr="A logo for a schoo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1536" cy="810768"/>
                    </a:xfrm>
                    <a:prstGeom prst="rect">
                      <a:avLst/>
                    </a:prstGeom>
                  </pic:spPr>
                </pic:pic>
              </a:graphicData>
            </a:graphic>
          </wp:inline>
        </w:drawing>
      </w:r>
    </w:p>
    <w:p w14:paraId="3B4F4A7B" w14:textId="7C68E450" w:rsidR="609EB2A7" w:rsidRDefault="609EB2A7" w:rsidP="0EB32857">
      <w:pPr>
        <w:jc w:val="center"/>
        <w:rPr>
          <w:rFonts w:eastAsiaTheme="minorEastAsia"/>
          <w:color w:val="000000" w:themeColor="text1"/>
          <w:sz w:val="24"/>
          <w:szCs w:val="24"/>
          <w:u w:val="single"/>
        </w:rPr>
      </w:pPr>
      <w:r w:rsidRPr="65C05014">
        <w:rPr>
          <w:rFonts w:eastAsiaTheme="minorEastAsia"/>
          <w:color w:val="000000" w:themeColor="text1"/>
          <w:sz w:val="24"/>
          <w:szCs w:val="24"/>
          <w:u w:val="single"/>
        </w:rPr>
        <w:t xml:space="preserve">Guidance to assist with Safeguarding, Attendance and QA arrangements for mainstream </w:t>
      </w:r>
      <w:r w:rsidR="00DF7791" w:rsidRPr="65C05014">
        <w:rPr>
          <w:rFonts w:eastAsiaTheme="minorEastAsia"/>
          <w:color w:val="000000" w:themeColor="text1"/>
          <w:sz w:val="24"/>
          <w:szCs w:val="24"/>
          <w:u w:val="single"/>
        </w:rPr>
        <w:t>schools</w:t>
      </w:r>
      <w:r w:rsidR="3642057A" w:rsidRPr="65C05014">
        <w:rPr>
          <w:rFonts w:eastAsiaTheme="minorEastAsia"/>
          <w:color w:val="000000" w:themeColor="text1"/>
          <w:sz w:val="24"/>
          <w:szCs w:val="24"/>
          <w:u w:val="single"/>
        </w:rPr>
        <w:t xml:space="preserve"> (last updated </w:t>
      </w:r>
      <w:r w:rsidR="00C14029" w:rsidRPr="65C05014">
        <w:rPr>
          <w:rFonts w:eastAsiaTheme="minorEastAsia"/>
          <w:color w:val="000000" w:themeColor="text1"/>
          <w:sz w:val="24"/>
          <w:szCs w:val="24"/>
          <w:u w:val="single"/>
        </w:rPr>
        <w:t>/0</w:t>
      </w:r>
      <w:r w:rsidR="5A920A6A" w:rsidRPr="65C05014">
        <w:rPr>
          <w:rFonts w:eastAsiaTheme="minorEastAsia"/>
          <w:color w:val="000000" w:themeColor="text1"/>
          <w:sz w:val="24"/>
          <w:szCs w:val="24"/>
          <w:u w:val="single"/>
        </w:rPr>
        <w:t>9</w:t>
      </w:r>
      <w:r w:rsidR="00C14029" w:rsidRPr="65C05014">
        <w:rPr>
          <w:rFonts w:eastAsiaTheme="minorEastAsia"/>
          <w:color w:val="000000" w:themeColor="text1"/>
          <w:sz w:val="24"/>
          <w:szCs w:val="24"/>
          <w:u w:val="single"/>
        </w:rPr>
        <w:t>/202</w:t>
      </w:r>
      <w:r w:rsidR="00D33A34">
        <w:rPr>
          <w:rFonts w:eastAsiaTheme="minorEastAsia"/>
          <w:color w:val="000000" w:themeColor="text1"/>
          <w:sz w:val="24"/>
          <w:szCs w:val="24"/>
          <w:u w:val="single"/>
        </w:rPr>
        <w:t>5</w:t>
      </w:r>
      <w:r w:rsidR="3642057A" w:rsidRPr="65C05014">
        <w:rPr>
          <w:rFonts w:eastAsiaTheme="minorEastAsia"/>
          <w:color w:val="000000" w:themeColor="text1"/>
          <w:sz w:val="24"/>
          <w:szCs w:val="24"/>
          <w:u w:val="single"/>
        </w:rPr>
        <w:t>)</w:t>
      </w:r>
      <w:r w:rsidR="00DF7791" w:rsidRPr="65C05014">
        <w:rPr>
          <w:rFonts w:eastAsiaTheme="minorEastAsia"/>
          <w:color w:val="000000" w:themeColor="text1"/>
          <w:sz w:val="24"/>
          <w:szCs w:val="24"/>
          <w:u w:val="single"/>
        </w:rPr>
        <w:t>.</w:t>
      </w:r>
    </w:p>
    <w:p w14:paraId="2321C9F1" w14:textId="177E6A54" w:rsidR="3C93ED1B" w:rsidRDefault="3C93ED1B" w:rsidP="63FD3B6E">
      <w:pPr>
        <w:rPr>
          <w:rFonts w:eastAsiaTheme="minorEastAsia"/>
          <w:color w:val="000000" w:themeColor="text1"/>
          <w:sz w:val="24"/>
          <w:szCs w:val="24"/>
          <w:u w:val="single"/>
        </w:rPr>
      </w:pPr>
      <w:r w:rsidRPr="63FD3B6E">
        <w:rPr>
          <w:rFonts w:eastAsiaTheme="minorEastAsia"/>
          <w:color w:val="000000" w:themeColor="text1"/>
          <w:sz w:val="24"/>
          <w:szCs w:val="24"/>
          <w:u w:val="single"/>
        </w:rPr>
        <w:t>Introduction</w:t>
      </w:r>
    </w:p>
    <w:p w14:paraId="1A62AA77" w14:textId="621686F9" w:rsidR="00F74ED5" w:rsidRDefault="609EB2A7" w:rsidP="63FD3B6E">
      <w:pPr>
        <w:rPr>
          <w:rFonts w:eastAsiaTheme="minorEastAsia"/>
          <w:color w:val="000000" w:themeColor="text1"/>
          <w:sz w:val="24"/>
          <w:szCs w:val="24"/>
        </w:rPr>
      </w:pPr>
      <w:r w:rsidRPr="63FD3B6E">
        <w:rPr>
          <w:rFonts w:eastAsiaTheme="minorEastAsia"/>
          <w:color w:val="000000" w:themeColor="text1"/>
          <w:sz w:val="24"/>
          <w:szCs w:val="24"/>
        </w:rPr>
        <w:t xml:space="preserve">Rationale – this guidance has been compiled to support mainstream schools who have a student who is dual registered at </w:t>
      </w:r>
      <w:r w:rsidR="00263811">
        <w:rPr>
          <w:rFonts w:eastAsiaTheme="minorEastAsia"/>
          <w:color w:val="000000" w:themeColor="text1"/>
          <w:sz w:val="24"/>
          <w:szCs w:val="24"/>
        </w:rPr>
        <w:t>T</w:t>
      </w:r>
      <w:r w:rsidRPr="63FD3B6E">
        <w:rPr>
          <w:rFonts w:eastAsiaTheme="minorEastAsia"/>
          <w:color w:val="000000" w:themeColor="text1"/>
          <w:sz w:val="24"/>
          <w:szCs w:val="24"/>
        </w:rPr>
        <w:t>he Pilgrim School.</w:t>
      </w:r>
    </w:p>
    <w:p w14:paraId="6B2346AF" w14:textId="0D41AC40" w:rsidR="00F74ED5" w:rsidRDefault="609EB2A7" w:rsidP="3EBC9CDD">
      <w:pPr>
        <w:rPr>
          <w:rFonts w:eastAsiaTheme="minorEastAsia"/>
          <w:color w:val="000000" w:themeColor="text1"/>
          <w:sz w:val="24"/>
          <w:szCs w:val="24"/>
        </w:rPr>
      </w:pPr>
      <w:r w:rsidRPr="3EBC9CDD">
        <w:rPr>
          <w:rFonts w:eastAsiaTheme="minorEastAsia"/>
          <w:color w:val="000000" w:themeColor="text1"/>
          <w:sz w:val="24"/>
          <w:szCs w:val="24"/>
        </w:rPr>
        <w:t xml:space="preserve">This information is shared with mainstream schools on referral (replacing the letter of comfort) and can be viewed on </w:t>
      </w:r>
      <w:r w:rsidR="00263811">
        <w:rPr>
          <w:rFonts w:eastAsiaTheme="minorEastAsia"/>
          <w:color w:val="000000" w:themeColor="text1"/>
          <w:sz w:val="24"/>
          <w:szCs w:val="24"/>
        </w:rPr>
        <w:t>T</w:t>
      </w:r>
      <w:r w:rsidRPr="3EBC9CDD">
        <w:rPr>
          <w:rFonts w:eastAsiaTheme="minorEastAsia"/>
          <w:color w:val="000000" w:themeColor="text1"/>
          <w:sz w:val="24"/>
          <w:szCs w:val="24"/>
        </w:rPr>
        <w:t>he Pilgrim School</w:t>
      </w:r>
      <w:r w:rsidR="6391F260" w:rsidRPr="3EBC9CDD">
        <w:rPr>
          <w:rFonts w:eastAsiaTheme="minorEastAsia"/>
          <w:color w:val="000000" w:themeColor="text1"/>
          <w:sz w:val="24"/>
          <w:szCs w:val="24"/>
        </w:rPr>
        <w:t>’s</w:t>
      </w:r>
      <w:r w:rsidRPr="3EBC9CDD">
        <w:rPr>
          <w:rFonts w:eastAsiaTheme="minorEastAsia"/>
          <w:color w:val="000000" w:themeColor="text1"/>
          <w:sz w:val="24"/>
          <w:szCs w:val="24"/>
        </w:rPr>
        <w:t xml:space="preserve"> website.</w:t>
      </w:r>
    </w:p>
    <w:p w14:paraId="3CD672A0" w14:textId="2B79CBAC" w:rsidR="00F74ED5" w:rsidRDefault="609EB2A7" w:rsidP="3EBC9CDD">
      <w:pPr>
        <w:rPr>
          <w:rFonts w:eastAsiaTheme="minorEastAsia"/>
          <w:color w:val="000000" w:themeColor="text1"/>
          <w:sz w:val="24"/>
          <w:szCs w:val="24"/>
        </w:rPr>
      </w:pPr>
      <w:r w:rsidRPr="3EBC9CDD">
        <w:rPr>
          <w:rFonts w:eastAsiaTheme="minorEastAsia"/>
          <w:color w:val="000000" w:themeColor="text1"/>
          <w:sz w:val="24"/>
          <w:szCs w:val="24"/>
        </w:rPr>
        <w:t>The guidance may be used by mainstream schools to complete their safeguarding, attendance</w:t>
      </w:r>
      <w:r w:rsidR="00263811">
        <w:rPr>
          <w:rFonts w:eastAsiaTheme="minorEastAsia"/>
          <w:color w:val="000000" w:themeColor="text1"/>
          <w:sz w:val="24"/>
          <w:szCs w:val="24"/>
        </w:rPr>
        <w:t>,</w:t>
      </w:r>
      <w:r w:rsidRPr="3EBC9CDD">
        <w:rPr>
          <w:rFonts w:eastAsiaTheme="minorEastAsia"/>
          <w:color w:val="000000" w:themeColor="text1"/>
          <w:sz w:val="24"/>
          <w:szCs w:val="24"/>
        </w:rPr>
        <w:t xml:space="preserve"> and quality assurance schedules, enabling more time for receiving updates for their dual registered student(s)</w:t>
      </w:r>
      <w:r w:rsidR="61E8E5DB" w:rsidRPr="3EBC9CDD">
        <w:rPr>
          <w:rFonts w:eastAsiaTheme="minorEastAsia"/>
          <w:color w:val="000000" w:themeColor="text1"/>
          <w:sz w:val="24"/>
          <w:szCs w:val="24"/>
        </w:rPr>
        <w:t>,</w:t>
      </w:r>
      <w:r w:rsidRPr="3EBC9CDD">
        <w:rPr>
          <w:rFonts w:eastAsiaTheme="minorEastAsia"/>
          <w:color w:val="000000" w:themeColor="text1"/>
          <w:sz w:val="24"/>
          <w:szCs w:val="24"/>
        </w:rPr>
        <w:t xml:space="preserve"> and </w:t>
      </w:r>
      <w:r w:rsidR="4C0FFBB0" w:rsidRPr="3EBC9CDD">
        <w:rPr>
          <w:rFonts w:eastAsiaTheme="minorEastAsia"/>
          <w:color w:val="000000" w:themeColor="text1"/>
          <w:sz w:val="24"/>
          <w:szCs w:val="24"/>
        </w:rPr>
        <w:t xml:space="preserve">more </w:t>
      </w:r>
      <w:r w:rsidRPr="3EBC9CDD">
        <w:rPr>
          <w:rFonts w:eastAsiaTheme="minorEastAsia"/>
          <w:color w:val="000000" w:themeColor="text1"/>
          <w:sz w:val="24"/>
          <w:szCs w:val="24"/>
        </w:rPr>
        <w:t xml:space="preserve">time to </w:t>
      </w:r>
      <w:r w:rsidR="1EE89AA2" w:rsidRPr="3EBC9CDD">
        <w:rPr>
          <w:rFonts w:eastAsiaTheme="minorEastAsia"/>
          <w:color w:val="000000" w:themeColor="text1"/>
          <w:sz w:val="24"/>
          <w:szCs w:val="24"/>
        </w:rPr>
        <w:t>meet with</w:t>
      </w:r>
      <w:r w:rsidRPr="3EBC9CDD">
        <w:rPr>
          <w:rFonts w:eastAsiaTheme="minorEastAsia"/>
          <w:color w:val="000000" w:themeColor="text1"/>
          <w:sz w:val="24"/>
          <w:szCs w:val="24"/>
        </w:rPr>
        <w:t xml:space="preserve"> th</w:t>
      </w:r>
      <w:r w:rsidR="1C910C96" w:rsidRPr="3EBC9CDD">
        <w:rPr>
          <w:rFonts w:eastAsiaTheme="minorEastAsia"/>
          <w:color w:val="000000" w:themeColor="text1"/>
          <w:sz w:val="24"/>
          <w:szCs w:val="24"/>
        </w:rPr>
        <w:t xml:space="preserve">em </w:t>
      </w:r>
      <w:r w:rsidRPr="3EBC9CDD">
        <w:rPr>
          <w:rFonts w:eastAsiaTheme="minorEastAsia"/>
          <w:color w:val="000000" w:themeColor="text1"/>
          <w:sz w:val="24"/>
          <w:szCs w:val="24"/>
        </w:rPr>
        <w:t>during a visit to our school.</w:t>
      </w:r>
    </w:p>
    <w:p w14:paraId="4F651166" w14:textId="0373E128" w:rsidR="00F74ED5" w:rsidRDefault="609EB2A7" w:rsidP="3EBC9CDD">
      <w:pPr>
        <w:rPr>
          <w:rFonts w:eastAsiaTheme="minorEastAsia"/>
          <w:color w:val="000000" w:themeColor="text1"/>
          <w:sz w:val="24"/>
          <w:szCs w:val="24"/>
        </w:rPr>
      </w:pPr>
      <w:r w:rsidRPr="3EBC9CDD">
        <w:rPr>
          <w:rFonts w:eastAsiaTheme="minorEastAsia"/>
          <w:color w:val="000000" w:themeColor="text1"/>
          <w:sz w:val="24"/>
          <w:szCs w:val="24"/>
        </w:rPr>
        <w:t xml:space="preserve">This document is not an exhaustive list. Should you require more detail or </w:t>
      </w:r>
      <w:r w:rsidR="413B5874" w:rsidRPr="3EBC9CDD">
        <w:rPr>
          <w:rFonts w:eastAsiaTheme="minorEastAsia"/>
          <w:color w:val="000000" w:themeColor="text1"/>
          <w:sz w:val="24"/>
          <w:szCs w:val="24"/>
        </w:rPr>
        <w:t xml:space="preserve">to </w:t>
      </w:r>
      <w:r w:rsidRPr="3EBC9CDD">
        <w:rPr>
          <w:rFonts w:eastAsiaTheme="minorEastAsia"/>
          <w:color w:val="000000" w:themeColor="text1"/>
          <w:sz w:val="24"/>
          <w:szCs w:val="24"/>
        </w:rPr>
        <w:t xml:space="preserve">discuss aspects in depth/other matters please speak to </w:t>
      </w:r>
      <w:r w:rsidR="00D33A34">
        <w:rPr>
          <w:rFonts w:eastAsiaTheme="minorEastAsia"/>
          <w:color w:val="000000" w:themeColor="text1"/>
          <w:sz w:val="24"/>
          <w:szCs w:val="24"/>
        </w:rPr>
        <w:t xml:space="preserve">a member of SLT </w:t>
      </w:r>
      <w:r w:rsidRPr="3EBC9CDD">
        <w:rPr>
          <w:rFonts w:eastAsiaTheme="minorEastAsia"/>
          <w:color w:val="000000" w:themeColor="text1"/>
          <w:sz w:val="24"/>
          <w:szCs w:val="24"/>
        </w:rPr>
        <w:t>during your visit</w:t>
      </w:r>
      <w:r w:rsidR="4DBE181D" w:rsidRPr="3EBC9CDD">
        <w:rPr>
          <w:rFonts w:eastAsiaTheme="minorEastAsia"/>
          <w:color w:val="000000" w:themeColor="text1"/>
          <w:sz w:val="24"/>
          <w:szCs w:val="24"/>
        </w:rPr>
        <w:t>.</w:t>
      </w:r>
    </w:p>
    <w:p w14:paraId="4CCEFD39" w14:textId="47E7046C" w:rsidR="000D2F84" w:rsidRDefault="000D2F84" w:rsidP="5775CE0E">
      <w:pPr>
        <w:rPr>
          <w:rStyle w:val="Hyperlink"/>
          <w:rFonts w:eastAsiaTheme="minorEastAsia"/>
          <w:sz w:val="24"/>
          <w:szCs w:val="24"/>
        </w:rPr>
      </w:pPr>
      <w:r w:rsidRPr="5775CE0E">
        <w:rPr>
          <w:rFonts w:eastAsiaTheme="minorEastAsia"/>
          <w:color w:val="000000" w:themeColor="text1"/>
          <w:sz w:val="24"/>
          <w:szCs w:val="24"/>
        </w:rPr>
        <w:t>Most recent OFSTED report</w:t>
      </w:r>
      <w:r w:rsidR="003241E7" w:rsidRPr="5775CE0E">
        <w:rPr>
          <w:rFonts w:eastAsiaTheme="minorEastAsia"/>
          <w:color w:val="000000" w:themeColor="text1"/>
          <w:sz w:val="24"/>
          <w:szCs w:val="24"/>
        </w:rPr>
        <w:t xml:space="preserve"> (</w:t>
      </w:r>
      <w:r w:rsidR="1FFA4A5F" w:rsidRPr="5775CE0E">
        <w:rPr>
          <w:rFonts w:eastAsiaTheme="minorEastAsia"/>
          <w:color w:val="000000" w:themeColor="text1"/>
          <w:sz w:val="24"/>
          <w:szCs w:val="24"/>
        </w:rPr>
        <w:t>July 2024</w:t>
      </w:r>
      <w:r w:rsidR="003241E7" w:rsidRPr="5775CE0E">
        <w:rPr>
          <w:rFonts w:eastAsiaTheme="minorEastAsia"/>
          <w:color w:val="000000" w:themeColor="text1"/>
          <w:sz w:val="24"/>
          <w:szCs w:val="24"/>
        </w:rPr>
        <w:t xml:space="preserve">): </w:t>
      </w:r>
      <w:hyperlink r:id="rId11">
        <w:r w:rsidR="000B7218" w:rsidRPr="5775CE0E">
          <w:rPr>
            <w:rStyle w:val="Hyperlink"/>
            <w:rFonts w:eastAsiaTheme="minorEastAsia"/>
            <w:sz w:val="24"/>
            <w:szCs w:val="24"/>
          </w:rPr>
          <w:t>https://www.pilgrim.lincs.sch.uk/ofsted</w:t>
        </w:r>
      </w:hyperlink>
    </w:p>
    <w:p w14:paraId="2570F337" w14:textId="001E68EA" w:rsidR="00D33A34" w:rsidRPr="00D33A34" w:rsidRDefault="00D33A34" w:rsidP="0EB32857">
      <w:pPr>
        <w:rPr>
          <w:rStyle w:val="Hyperlink"/>
          <w:rFonts w:eastAsiaTheme="minorEastAsia"/>
          <w:color w:val="auto"/>
          <w:sz w:val="24"/>
          <w:szCs w:val="24"/>
        </w:rPr>
      </w:pPr>
      <w:r w:rsidRPr="7986C9AF">
        <w:rPr>
          <w:rStyle w:val="Hyperlink"/>
          <w:rFonts w:eastAsiaTheme="minorEastAsia"/>
          <w:color w:val="auto"/>
          <w:sz w:val="24"/>
          <w:szCs w:val="24"/>
        </w:rPr>
        <w:t xml:space="preserve">To arrange a visit to any base please contact: </w:t>
      </w:r>
    </w:p>
    <w:p w14:paraId="4A1763AE" w14:textId="741CF1DA" w:rsidR="00D33A34" w:rsidRDefault="006B77C6" w:rsidP="7986C9AF">
      <w:pPr>
        <w:rPr>
          <w:rFonts w:ascii="Calibri" w:eastAsia="Calibri" w:hAnsi="Calibri" w:cs="Calibri"/>
          <w:sz w:val="24"/>
          <w:szCs w:val="24"/>
        </w:rPr>
      </w:pPr>
      <w:hyperlink r:id="rId12">
        <w:r w:rsidR="7A99C9A6" w:rsidRPr="7986C9AF">
          <w:rPr>
            <w:rStyle w:val="Hyperlink"/>
            <w:rFonts w:ascii="Aptos" w:eastAsia="Aptos" w:hAnsi="Aptos" w:cs="Aptos"/>
            <w:sz w:val="24"/>
            <w:szCs w:val="24"/>
          </w:rPr>
          <w:t>leadershipteam@pilgrim.lincs.sch.uk</w:t>
        </w:r>
      </w:hyperlink>
    </w:p>
    <w:p w14:paraId="106F45DC" w14:textId="62A42876" w:rsidR="00D33A34" w:rsidRDefault="7A99C9A6" w:rsidP="7986C9AF">
      <w:pPr>
        <w:rPr>
          <w:rFonts w:eastAsiaTheme="minorEastAsia"/>
          <w:sz w:val="24"/>
          <w:szCs w:val="24"/>
        </w:rPr>
      </w:pPr>
      <w:r w:rsidRPr="7986C9AF">
        <w:rPr>
          <w:rStyle w:val="Hyperlink"/>
          <w:rFonts w:eastAsiaTheme="minorEastAsia"/>
          <w:color w:val="auto"/>
          <w:sz w:val="24"/>
          <w:szCs w:val="24"/>
          <w:u w:val="none"/>
        </w:rPr>
        <w:t>Or telephone Rebecca Ollerton:</w:t>
      </w:r>
      <w:r w:rsidR="459E0708" w:rsidRPr="7986C9AF">
        <w:rPr>
          <w:rStyle w:val="Hyperlink"/>
          <w:rFonts w:eastAsiaTheme="minorEastAsia"/>
          <w:color w:val="auto"/>
          <w:sz w:val="24"/>
          <w:szCs w:val="24"/>
          <w:u w:val="none"/>
        </w:rPr>
        <w:t xml:space="preserve"> Lincoln 01522 682319</w:t>
      </w:r>
    </w:p>
    <w:p w14:paraId="7AAB7472" w14:textId="1E4C57A1" w:rsidR="00F74ED5" w:rsidRPr="00D33A34" w:rsidRDefault="3FC01BC0" w:rsidP="448A94D0">
      <w:pPr>
        <w:rPr>
          <w:rFonts w:eastAsiaTheme="minorEastAsia"/>
          <w:sz w:val="24"/>
          <w:szCs w:val="24"/>
          <w:u w:val="single"/>
        </w:rPr>
      </w:pPr>
      <w:r w:rsidRPr="448A94D0">
        <w:rPr>
          <w:rFonts w:eastAsiaTheme="minorEastAsia"/>
          <w:sz w:val="24"/>
          <w:szCs w:val="24"/>
          <w:u w:val="single"/>
        </w:rPr>
        <w:t xml:space="preserve">Useful contacts: </w:t>
      </w:r>
    </w:p>
    <w:p w14:paraId="59BAB200" w14:textId="6D9BCC56" w:rsidR="3FC01BC0" w:rsidRPr="00D33A34" w:rsidRDefault="3FC01BC0" w:rsidP="5775CE0E">
      <w:pPr>
        <w:rPr>
          <w:rFonts w:eastAsiaTheme="minorEastAsia"/>
          <w:sz w:val="24"/>
          <w:szCs w:val="24"/>
        </w:rPr>
      </w:pPr>
      <w:r w:rsidRPr="5775CE0E">
        <w:rPr>
          <w:rFonts w:eastAsiaTheme="minorEastAsia"/>
          <w:sz w:val="24"/>
          <w:szCs w:val="24"/>
        </w:rPr>
        <w:t xml:space="preserve">Bev Lee: </w:t>
      </w:r>
      <w:r w:rsidR="3BA695FD" w:rsidRPr="5775CE0E">
        <w:rPr>
          <w:rFonts w:eastAsiaTheme="minorEastAsia"/>
          <w:sz w:val="24"/>
          <w:szCs w:val="24"/>
        </w:rPr>
        <w:t xml:space="preserve">Executive </w:t>
      </w:r>
      <w:r w:rsidRPr="5775CE0E">
        <w:rPr>
          <w:rFonts w:eastAsiaTheme="minorEastAsia"/>
          <w:sz w:val="24"/>
          <w:szCs w:val="24"/>
        </w:rPr>
        <w:t>Assistant Headteacher</w:t>
      </w:r>
      <w:r w:rsidR="009E1085" w:rsidRPr="5775CE0E">
        <w:rPr>
          <w:rFonts w:eastAsiaTheme="minorEastAsia"/>
          <w:sz w:val="24"/>
          <w:szCs w:val="24"/>
        </w:rPr>
        <w:t>/</w:t>
      </w:r>
      <w:r w:rsidR="00D33A34" w:rsidRPr="5775CE0E">
        <w:rPr>
          <w:rFonts w:eastAsiaTheme="minorEastAsia"/>
          <w:sz w:val="24"/>
          <w:szCs w:val="24"/>
        </w:rPr>
        <w:t xml:space="preserve"> Deputy </w:t>
      </w:r>
      <w:r w:rsidR="009E1085" w:rsidRPr="5775CE0E">
        <w:rPr>
          <w:rFonts w:eastAsiaTheme="minorEastAsia"/>
          <w:sz w:val="24"/>
          <w:szCs w:val="24"/>
        </w:rPr>
        <w:t>DSL</w:t>
      </w:r>
      <w:r w:rsidRPr="5775CE0E">
        <w:rPr>
          <w:rFonts w:eastAsiaTheme="minorEastAsia"/>
          <w:sz w:val="24"/>
          <w:szCs w:val="24"/>
        </w:rPr>
        <w:t xml:space="preserve"> </w:t>
      </w:r>
      <w:hyperlink r:id="rId13">
        <w:r w:rsidRPr="5775CE0E">
          <w:rPr>
            <w:rStyle w:val="Hyperlink"/>
            <w:rFonts w:eastAsiaTheme="minorEastAsia"/>
            <w:sz w:val="24"/>
            <w:szCs w:val="24"/>
          </w:rPr>
          <w:t>bev.lee@pilgrim.lincs.sch.uk</w:t>
        </w:r>
      </w:hyperlink>
    </w:p>
    <w:p w14:paraId="4985461A" w14:textId="70C94CF9" w:rsidR="63FD3B6E" w:rsidRDefault="00EE04AD" w:rsidP="5775CE0E">
      <w:pPr>
        <w:rPr>
          <w:rFonts w:eastAsiaTheme="minorEastAsia"/>
          <w:sz w:val="24"/>
          <w:szCs w:val="24"/>
        </w:rPr>
      </w:pPr>
      <w:r w:rsidRPr="5775CE0E">
        <w:rPr>
          <w:rFonts w:eastAsiaTheme="minorEastAsia"/>
          <w:sz w:val="24"/>
          <w:szCs w:val="24"/>
        </w:rPr>
        <w:t>Mel Findon</w:t>
      </w:r>
      <w:r w:rsidR="005B3D0D" w:rsidRPr="5775CE0E">
        <w:rPr>
          <w:rFonts w:eastAsiaTheme="minorEastAsia"/>
          <w:sz w:val="24"/>
          <w:szCs w:val="24"/>
        </w:rPr>
        <w:t xml:space="preserve">: DSL </w:t>
      </w:r>
      <w:hyperlink r:id="rId14">
        <w:r w:rsidR="005B3D0D" w:rsidRPr="5775CE0E">
          <w:rPr>
            <w:rStyle w:val="Hyperlink"/>
            <w:rFonts w:eastAsiaTheme="minorEastAsia"/>
            <w:sz w:val="24"/>
            <w:szCs w:val="24"/>
          </w:rPr>
          <w:t>mel.findon@pilgrim.lincs.sch.uk</w:t>
        </w:r>
      </w:hyperlink>
    </w:p>
    <w:p w14:paraId="4AF494DF" w14:textId="6DAC7EA9" w:rsidR="005B3D0D" w:rsidRDefault="005B3D0D" w:rsidP="5775CE0E">
      <w:pPr>
        <w:rPr>
          <w:rFonts w:eastAsiaTheme="minorEastAsia"/>
          <w:sz w:val="24"/>
          <w:szCs w:val="24"/>
        </w:rPr>
      </w:pPr>
      <w:r w:rsidRPr="448A94D0">
        <w:rPr>
          <w:rFonts w:eastAsiaTheme="minorEastAsia"/>
          <w:sz w:val="24"/>
          <w:szCs w:val="24"/>
        </w:rPr>
        <w:t>Elena Wilson: SENDCo</w:t>
      </w:r>
      <w:r w:rsidR="3C63F540" w:rsidRPr="448A94D0">
        <w:rPr>
          <w:rFonts w:eastAsiaTheme="minorEastAsia"/>
          <w:sz w:val="24"/>
          <w:szCs w:val="24"/>
        </w:rPr>
        <w:t>/DDSL</w:t>
      </w:r>
      <w:r w:rsidRPr="448A94D0">
        <w:rPr>
          <w:rFonts w:eastAsiaTheme="minorEastAsia"/>
          <w:sz w:val="24"/>
          <w:szCs w:val="24"/>
        </w:rPr>
        <w:t xml:space="preserve"> </w:t>
      </w:r>
      <w:hyperlink r:id="rId15">
        <w:r w:rsidRPr="448A94D0">
          <w:rPr>
            <w:rStyle w:val="Hyperlink"/>
            <w:rFonts w:eastAsiaTheme="minorEastAsia"/>
            <w:sz w:val="24"/>
            <w:szCs w:val="24"/>
          </w:rPr>
          <w:t>elena.wilson@pilgrim.lincs.sch.uk</w:t>
        </w:r>
      </w:hyperlink>
    </w:p>
    <w:p w14:paraId="769DB10D" w14:textId="349545CE" w:rsidR="00F74ED5" w:rsidRDefault="00F74ED5" w:rsidP="63FD3B6E">
      <w:pPr>
        <w:rPr>
          <w:rFonts w:eastAsiaTheme="minorEastAsia"/>
          <w:color w:val="000000" w:themeColor="text1"/>
          <w:sz w:val="24"/>
          <w:szCs w:val="24"/>
        </w:rPr>
      </w:pPr>
    </w:p>
    <w:tbl>
      <w:tblPr>
        <w:tblStyle w:val="TableGrid"/>
        <w:tblW w:w="0" w:type="auto"/>
        <w:tblLayout w:type="fixed"/>
        <w:tblLook w:val="06A0" w:firstRow="1" w:lastRow="0" w:firstColumn="1" w:lastColumn="0" w:noHBand="1" w:noVBand="1"/>
      </w:tblPr>
      <w:tblGrid>
        <w:gridCol w:w="3000"/>
        <w:gridCol w:w="9105"/>
      </w:tblGrid>
      <w:tr w:rsidR="68A9C48C" w14:paraId="2632D6A6" w14:textId="77777777" w:rsidTr="448A94D0">
        <w:trPr>
          <w:trHeight w:val="300"/>
        </w:trPr>
        <w:tc>
          <w:tcPr>
            <w:tcW w:w="3000" w:type="dxa"/>
            <w:tcMar>
              <w:left w:w="105" w:type="dxa"/>
              <w:right w:w="105" w:type="dxa"/>
            </w:tcMar>
          </w:tcPr>
          <w:p w14:paraId="3676C709" w14:textId="75676B9F" w:rsidR="68A9C48C" w:rsidRDefault="68A9C48C" w:rsidP="68A9C48C">
            <w:pPr>
              <w:spacing w:line="259" w:lineRule="auto"/>
              <w:rPr>
                <w:rFonts w:ascii="Calibri" w:eastAsia="Calibri" w:hAnsi="Calibri" w:cs="Calibri"/>
                <w:color w:val="000000" w:themeColor="text1"/>
              </w:rPr>
            </w:pPr>
            <w:r w:rsidRPr="68A9C48C">
              <w:rPr>
                <w:rFonts w:ascii="Calibri" w:eastAsia="Calibri" w:hAnsi="Calibri" w:cs="Calibri"/>
                <w:color w:val="000000" w:themeColor="text1"/>
              </w:rPr>
              <w:t>Question</w:t>
            </w:r>
          </w:p>
          <w:p w14:paraId="08268ABE" w14:textId="6DC5A127" w:rsidR="68A9C48C" w:rsidRDefault="68A9C48C" w:rsidP="68A9C48C">
            <w:pPr>
              <w:spacing w:line="259" w:lineRule="auto"/>
              <w:rPr>
                <w:rFonts w:ascii="Calibri" w:eastAsia="Calibri" w:hAnsi="Calibri" w:cs="Calibri"/>
                <w:color w:val="000000" w:themeColor="text1"/>
              </w:rPr>
            </w:pPr>
          </w:p>
        </w:tc>
        <w:tc>
          <w:tcPr>
            <w:tcW w:w="9105" w:type="dxa"/>
            <w:tcMar>
              <w:left w:w="105" w:type="dxa"/>
              <w:right w:w="105" w:type="dxa"/>
            </w:tcMar>
          </w:tcPr>
          <w:p w14:paraId="3CB4B2E6" w14:textId="76B3A915" w:rsidR="68A9C48C" w:rsidRDefault="68A9C48C" w:rsidP="68A9C48C">
            <w:pPr>
              <w:spacing w:line="259" w:lineRule="auto"/>
              <w:rPr>
                <w:rFonts w:ascii="Calibri" w:eastAsia="Calibri" w:hAnsi="Calibri" w:cs="Calibri"/>
                <w:color w:val="000000" w:themeColor="text1"/>
              </w:rPr>
            </w:pPr>
            <w:r w:rsidRPr="68A9C48C">
              <w:rPr>
                <w:rFonts w:ascii="Calibri" w:eastAsia="Calibri" w:hAnsi="Calibri" w:cs="Calibri"/>
                <w:color w:val="000000" w:themeColor="text1"/>
              </w:rPr>
              <w:t>Response</w:t>
            </w:r>
          </w:p>
        </w:tc>
      </w:tr>
      <w:tr w:rsidR="0EB32857" w14:paraId="719A8A22" w14:textId="77777777" w:rsidTr="448A94D0">
        <w:trPr>
          <w:trHeight w:val="300"/>
        </w:trPr>
        <w:tc>
          <w:tcPr>
            <w:tcW w:w="3000" w:type="dxa"/>
            <w:tcMar>
              <w:left w:w="105" w:type="dxa"/>
              <w:right w:w="105" w:type="dxa"/>
            </w:tcMar>
          </w:tcPr>
          <w:p w14:paraId="044CCC85" w14:textId="1B9DA7ED" w:rsidR="13B7CDCD" w:rsidRDefault="13B7CDCD" w:rsidP="0EB32857">
            <w:pPr>
              <w:spacing w:line="259" w:lineRule="auto"/>
              <w:rPr>
                <w:rFonts w:eastAsiaTheme="minorEastAsia"/>
                <w:color w:val="000000" w:themeColor="text1"/>
                <w:sz w:val="24"/>
                <w:szCs w:val="24"/>
              </w:rPr>
            </w:pPr>
            <w:r w:rsidRPr="0EB32857">
              <w:rPr>
                <w:rFonts w:eastAsiaTheme="minorEastAsia"/>
                <w:color w:val="000000" w:themeColor="text1"/>
                <w:sz w:val="24"/>
                <w:szCs w:val="24"/>
              </w:rPr>
              <w:t>Finding our bases</w:t>
            </w:r>
          </w:p>
        </w:tc>
        <w:tc>
          <w:tcPr>
            <w:tcW w:w="9105" w:type="dxa"/>
            <w:tcMar>
              <w:left w:w="105" w:type="dxa"/>
              <w:right w:w="105" w:type="dxa"/>
            </w:tcMar>
          </w:tcPr>
          <w:p w14:paraId="20FF02EE" w14:textId="408E1810" w:rsidR="13B7CDCD" w:rsidRDefault="13B7CDCD" w:rsidP="0EB32857">
            <w:pPr>
              <w:rPr>
                <w:rFonts w:eastAsiaTheme="minorEastAsia"/>
                <w:sz w:val="24"/>
                <w:szCs w:val="24"/>
              </w:rPr>
            </w:pPr>
            <w:proofErr w:type="spellStart"/>
            <w:r w:rsidRPr="0EB32857">
              <w:rPr>
                <w:rFonts w:eastAsiaTheme="minorEastAsia"/>
                <w:sz w:val="24"/>
                <w:szCs w:val="24"/>
              </w:rPr>
              <w:t>Baumber</w:t>
            </w:r>
            <w:proofErr w:type="spellEnd"/>
            <w:r w:rsidRPr="0EB32857">
              <w:rPr>
                <w:rFonts w:eastAsiaTheme="minorEastAsia"/>
                <w:sz w:val="24"/>
                <w:szCs w:val="24"/>
              </w:rPr>
              <w:t xml:space="preserve"> base: It looks like you are going up a private drive, but the entrance arrowed below leads to the car park behind the school.</w:t>
            </w:r>
          </w:p>
          <w:p w14:paraId="09A0739C" w14:textId="4DE0C9F8" w:rsidR="13B7CDCD" w:rsidRDefault="13B7CDCD" w:rsidP="0EB32857">
            <w:pPr>
              <w:rPr>
                <w:rFonts w:eastAsiaTheme="minorEastAsia"/>
                <w:sz w:val="24"/>
                <w:szCs w:val="24"/>
              </w:rPr>
            </w:pPr>
            <w:r w:rsidRPr="0EB32857">
              <w:rPr>
                <w:rFonts w:eastAsiaTheme="minorEastAsia"/>
                <w:sz w:val="24"/>
                <w:szCs w:val="24"/>
              </w:rPr>
              <w:t xml:space="preserve">The address is Pilgrim School, </w:t>
            </w:r>
            <w:proofErr w:type="spellStart"/>
            <w:r w:rsidRPr="0EB32857">
              <w:rPr>
                <w:rFonts w:eastAsiaTheme="minorEastAsia"/>
                <w:sz w:val="24"/>
                <w:szCs w:val="24"/>
              </w:rPr>
              <w:t>Baumber</w:t>
            </w:r>
            <w:proofErr w:type="spellEnd"/>
            <w:r w:rsidRPr="0EB32857">
              <w:rPr>
                <w:rFonts w:eastAsiaTheme="minorEastAsia"/>
                <w:sz w:val="24"/>
                <w:szCs w:val="24"/>
              </w:rPr>
              <w:t xml:space="preserve"> Base, </w:t>
            </w:r>
            <w:proofErr w:type="spellStart"/>
            <w:r w:rsidRPr="0EB32857">
              <w:rPr>
                <w:rFonts w:eastAsiaTheme="minorEastAsia"/>
                <w:sz w:val="24"/>
                <w:szCs w:val="24"/>
              </w:rPr>
              <w:t>Baumber</w:t>
            </w:r>
            <w:proofErr w:type="spellEnd"/>
            <w:r w:rsidRPr="0EB32857">
              <w:rPr>
                <w:rFonts w:eastAsiaTheme="minorEastAsia"/>
                <w:sz w:val="24"/>
                <w:szCs w:val="24"/>
              </w:rPr>
              <w:t xml:space="preserve">, Lincoln Road, Horncastle, </w:t>
            </w:r>
          </w:p>
          <w:p w14:paraId="7D7AD71E" w14:textId="3FA18BC2" w:rsidR="13B7CDCD" w:rsidRDefault="13B7CDCD" w:rsidP="0EB32857">
            <w:pPr>
              <w:rPr>
                <w:rFonts w:eastAsiaTheme="minorEastAsia"/>
                <w:sz w:val="24"/>
                <w:szCs w:val="24"/>
              </w:rPr>
            </w:pPr>
            <w:r w:rsidRPr="0EB32857">
              <w:rPr>
                <w:rFonts w:eastAsiaTheme="minorEastAsia"/>
                <w:sz w:val="24"/>
                <w:szCs w:val="24"/>
              </w:rPr>
              <w:t xml:space="preserve">LN9 5DN. </w:t>
            </w:r>
          </w:p>
          <w:p w14:paraId="566E6E39" w14:textId="01BB0C57" w:rsidR="13B7CDCD" w:rsidRDefault="13B7CDCD" w:rsidP="0EB32857">
            <w:pPr>
              <w:spacing w:line="257" w:lineRule="auto"/>
              <w:rPr>
                <w:rFonts w:eastAsiaTheme="minorEastAsia"/>
                <w:sz w:val="24"/>
                <w:szCs w:val="24"/>
              </w:rPr>
            </w:pPr>
            <w:r w:rsidRPr="0EB32857">
              <w:rPr>
                <w:rFonts w:eastAsiaTheme="minorEastAsia"/>
                <w:sz w:val="24"/>
                <w:szCs w:val="24"/>
              </w:rPr>
              <w:t>On what3words you can find us at: chilled</w:t>
            </w:r>
            <w:r w:rsidR="638DE83F" w:rsidRPr="0EB32857">
              <w:rPr>
                <w:rFonts w:eastAsiaTheme="minorEastAsia"/>
                <w:sz w:val="24"/>
                <w:szCs w:val="24"/>
              </w:rPr>
              <w:t>/</w:t>
            </w:r>
            <w:r w:rsidRPr="0EB32857">
              <w:rPr>
                <w:rFonts w:eastAsiaTheme="minorEastAsia"/>
                <w:sz w:val="24"/>
                <w:szCs w:val="24"/>
              </w:rPr>
              <w:t>verifying</w:t>
            </w:r>
            <w:r w:rsidR="63BCB525" w:rsidRPr="0EB32857">
              <w:rPr>
                <w:rFonts w:eastAsiaTheme="minorEastAsia"/>
                <w:sz w:val="24"/>
                <w:szCs w:val="24"/>
              </w:rPr>
              <w:t>/</w:t>
            </w:r>
            <w:r w:rsidRPr="0EB32857">
              <w:rPr>
                <w:rFonts w:eastAsiaTheme="minorEastAsia"/>
                <w:sz w:val="24"/>
                <w:szCs w:val="24"/>
              </w:rPr>
              <w:t xml:space="preserve">appealed </w:t>
            </w:r>
          </w:p>
          <w:p w14:paraId="2BC7EE95" w14:textId="29FA4F12" w:rsidR="0EB32857" w:rsidRDefault="46304E3D" w:rsidP="448A94D0">
            <w:pPr>
              <w:spacing w:line="257" w:lineRule="auto"/>
              <w:rPr>
                <w:rFonts w:eastAsiaTheme="minorEastAsia"/>
                <w:sz w:val="24"/>
                <w:szCs w:val="24"/>
              </w:rPr>
            </w:pPr>
            <w:r w:rsidRPr="448A94D0">
              <w:rPr>
                <w:rFonts w:eastAsiaTheme="minorEastAsia"/>
                <w:sz w:val="24"/>
                <w:szCs w:val="24"/>
              </w:rPr>
              <w:t>Telephone: 01507 355916</w:t>
            </w:r>
          </w:p>
          <w:p w14:paraId="19C9C411" w14:textId="373C44E5" w:rsidR="6FEB0B83" w:rsidRDefault="6FEB0B83" w:rsidP="0EB32857">
            <w:pPr>
              <w:spacing w:line="257" w:lineRule="auto"/>
            </w:pPr>
            <w:r>
              <w:rPr>
                <w:noProof/>
              </w:rPr>
              <w:drawing>
                <wp:inline distT="0" distB="0" distL="0" distR="0" wp14:anchorId="74179E06" wp14:editId="4AA0863C">
                  <wp:extent cx="3684268" cy="2456180"/>
                  <wp:effectExtent l="0" t="0" r="0" b="1270"/>
                  <wp:docPr id="618410868" name="Picture 64555978"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59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4268" cy="2456180"/>
                          </a:xfrm>
                          <a:prstGeom prst="rect">
                            <a:avLst/>
                          </a:prstGeom>
                        </pic:spPr>
                      </pic:pic>
                    </a:graphicData>
                  </a:graphic>
                </wp:inline>
              </w:drawing>
            </w:r>
          </w:p>
          <w:p w14:paraId="348BF767" w14:textId="555FC579" w:rsidR="0EB32857" w:rsidRDefault="0EB32857" w:rsidP="0EB32857">
            <w:pPr>
              <w:spacing w:line="257" w:lineRule="auto"/>
              <w:rPr>
                <w:rFonts w:eastAsiaTheme="minorEastAsia"/>
                <w:sz w:val="24"/>
                <w:szCs w:val="24"/>
              </w:rPr>
            </w:pPr>
          </w:p>
          <w:p w14:paraId="72A538E5" w14:textId="380B968C" w:rsidR="13B7CDCD" w:rsidRDefault="13B7CDCD" w:rsidP="0EB32857">
            <w:pPr>
              <w:spacing w:line="257" w:lineRule="auto"/>
              <w:rPr>
                <w:rFonts w:eastAsiaTheme="minorEastAsia"/>
                <w:sz w:val="24"/>
                <w:szCs w:val="24"/>
              </w:rPr>
            </w:pPr>
            <w:r w:rsidRPr="00D33A34">
              <w:rPr>
                <w:rFonts w:eastAsiaTheme="minorEastAsia"/>
                <w:b/>
                <w:bCs/>
                <w:sz w:val="24"/>
                <w:szCs w:val="24"/>
              </w:rPr>
              <w:t>Amber Hill:</w:t>
            </w:r>
            <w:r w:rsidRPr="0EB32857">
              <w:rPr>
                <w:rFonts w:eastAsiaTheme="minorEastAsia"/>
                <w:sz w:val="24"/>
                <w:szCs w:val="24"/>
              </w:rPr>
              <w:t xml:space="preserve"> What 3 words are:</w:t>
            </w:r>
            <w:r w:rsidR="0C9F4564" w:rsidRPr="0EB32857">
              <w:rPr>
                <w:rFonts w:eastAsiaTheme="minorEastAsia"/>
                <w:sz w:val="24"/>
                <w:szCs w:val="24"/>
              </w:rPr>
              <w:t xml:space="preserve"> challenge/breed/behind</w:t>
            </w:r>
          </w:p>
          <w:p w14:paraId="6A59053B" w14:textId="0F4FA995" w:rsidR="0C9F4564" w:rsidRDefault="0C9F4564" w:rsidP="0EB32857">
            <w:pPr>
              <w:spacing w:line="257" w:lineRule="auto"/>
              <w:rPr>
                <w:rFonts w:eastAsiaTheme="minorEastAsia"/>
                <w:sz w:val="24"/>
                <w:szCs w:val="24"/>
              </w:rPr>
            </w:pPr>
            <w:r w:rsidRPr="0EB32857">
              <w:rPr>
                <w:rFonts w:eastAsiaTheme="minorEastAsia"/>
                <w:sz w:val="24"/>
                <w:szCs w:val="24"/>
              </w:rPr>
              <w:t>Postcode</w:t>
            </w:r>
            <w:r w:rsidR="326E799D" w:rsidRPr="0EB32857">
              <w:rPr>
                <w:rFonts w:eastAsiaTheme="minorEastAsia"/>
                <w:sz w:val="24"/>
                <w:szCs w:val="24"/>
              </w:rPr>
              <w:t>:</w:t>
            </w:r>
            <w:r w:rsidRPr="0EB32857">
              <w:rPr>
                <w:rFonts w:eastAsiaTheme="minorEastAsia"/>
                <w:sz w:val="24"/>
                <w:szCs w:val="24"/>
              </w:rPr>
              <w:t>PE20 3RQ</w:t>
            </w:r>
          </w:p>
          <w:p w14:paraId="58F3DB5B" w14:textId="5AD74AA7" w:rsidR="749123B2" w:rsidRDefault="749123B2" w:rsidP="0EB32857">
            <w:pPr>
              <w:spacing w:line="257" w:lineRule="auto"/>
              <w:rPr>
                <w:rFonts w:eastAsiaTheme="minorEastAsia"/>
                <w:sz w:val="24"/>
                <w:szCs w:val="24"/>
              </w:rPr>
            </w:pPr>
            <w:proofErr w:type="gramStart"/>
            <w:r w:rsidRPr="0EB32857">
              <w:rPr>
                <w:rFonts w:eastAsiaTheme="minorEastAsia"/>
                <w:sz w:val="24"/>
                <w:szCs w:val="24"/>
              </w:rPr>
              <w:t xml:space="preserve">Telephone </w:t>
            </w:r>
            <w:r w:rsidR="466264A0" w:rsidRPr="0EB32857">
              <w:rPr>
                <w:rFonts w:eastAsiaTheme="minorEastAsia"/>
                <w:sz w:val="24"/>
                <w:szCs w:val="24"/>
              </w:rPr>
              <w:t>:</w:t>
            </w:r>
            <w:proofErr w:type="gramEnd"/>
            <w:r w:rsidR="466264A0" w:rsidRPr="0EB32857">
              <w:rPr>
                <w:rFonts w:eastAsiaTheme="minorEastAsia"/>
                <w:sz w:val="24"/>
                <w:szCs w:val="24"/>
              </w:rPr>
              <w:t xml:space="preserve"> 01205</w:t>
            </w:r>
            <w:r w:rsidR="2F67F585" w:rsidRPr="0EB32857">
              <w:rPr>
                <w:rFonts w:eastAsiaTheme="minorEastAsia"/>
                <w:sz w:val="24"/>
                <w:szCs w:val="24"/>
              </w:rPr>
              <w:t xml:space="preserve"> </w:t>
            </w:r>
            <w:r w:rsidR="466264A0" w:rsidRPr="0EB32857">
              <w:rPr>
                <w:rFonts w:eastAsiaTheme="minorEastAsia"/>
                <w:sz w:val="24"/>
                <w:szCs w:val="24"/>
              </w:rPr>
              <w:t>743107</w:t>
            </w:r>
          </w:p>
          <w:p w14:paraId="6C27E4DA" w14:textId="18E063F8" w:rsidR="13B7CDCD" w:rsidRDefault="13B7CDCD" w:rsidP="0EB32857">
            <w:pPr>
              <w:spacing w:line="257" w:lineRule="auto"/>
              <w:rPr>
                <w:rFonts w:eastAsiaTheme="minorEastAsia"/>
                <w:sz w:val="24"/>
                <w:szCs w:val="24"/>
              </w:rPr>
            </w:pPr>
            <w:r w:rsidRPr="00D33A34">
              <w:rPr>
                <w:rFonts w:eastAsiaTheme="minorEastAsia"/>
                <w:b/>
                <w:bCs/>
                <w:sz w:val="24"/>
                <w:szCs w:val="24"/>
              </w:rPr>
              <w:t>Lincoln:</w:t>
            </w:r>
            <w:r w:rsidRPr="0EB32857">
              <w:rPr>
                <w:rFonts w:eastAsiaTheme="minorEastAsia"/>
                <w:sz w:val="24"/>
                <w:szCs w:val="24"/>
              </w:rPr>
              <w:t xml:space="preserve"> What 3 words are:</w:t>
            </w:r>
            <w:r w:rsidR="682137A3" w:rsidRPr="0EB32857">
              <w:rPr>
                <w:rFonts w:eastAsiaTheme="minorEastAsia"/>
                <w:sz w:val="24"/>
                <w:szCs w:val="24"/>
              </w:rPr>
              <w:t xml:space="preserve"> salsa/sheep/keeps</w:t>
            </w:r>
          </w:p>
          <w:p w14:paraId="7A655418" w14:textId="1B03E6D0" w:rsidR="74750EE5" w:rsidRDefault="74750EE5" w:rsidP="0EB32857">
            <w:pPr>
              <w:spacing w:line="257" w:lineRule="auto"/>
              <w:rPr>
                <w:rFonts w:eastAsiaTheme="minorEastAsia"/>
                <w:sz w:val="24"/>
                <w:szCs w:val="24"/>
              </w:rPr>
            </w:pPr>
            <w:r w:rsidRPr="0EB32857">
              <w:rPr>
                <w:rFonts w:eastAsiaTheme="minorEastAsia"/>
                <w:sz w:val="24"/>
                <w:szCs w:val="24"/>
              </w:rPr>
              <w:t>Postcode LN6 0DE</w:t>
            </w:r>
          </w:p>
          <w:p w14:paraId="04F114B8" w14:textId="302F7C5A" w:rsidR="74750EE5" w:rsidRDefault="74750EE5" w:rsidP="0EB32857">
            <w:pPr>
              <w:spacing w:line="257" w:lineRule="auto"/>
              <w:rPr>
                <w:rFonts w:eastAsiaTheme="minorEastAsia"/>
                <w:sz w:val="24"/>
                <w:szCs w:val="24"/>
              </w:rPr>
            </w:pPr>
            <w:r w:rsidRPr="0EB32857">
              <w:rPr>
                <w:rFonts w:eastAsiaTheme="minorEastAsia"/>
                <w:sz w:val="24"/>
                <w:szCs w:val="24"/>
              </w:rPr>
              <w:t>Telephone: 01522 682319</w:t>
            </w:r>
          </w:p>
          <w:p w14:paraId="5E8896E7" w14:textId="17E2CE3B" w:rsidR="0EB32857" w:rsidRDefault="0EB32857" w:rsidP="0EB32857">
            <w:pPr>
              <w:spacing w:line="257" w:lineRule="auto"/>
              <w:rPr>
                <w:rFonts w:ascii="Calibri" w:eastAsia="Calibri" w:hAnsi="Calibri" w:cs="Calibri"/>
                <w:b/>
                <w:bCs/>
                <w:color w:val="2F5496" w:themeColor="accent1" w:themeShade="BF"/>
                <w:sz w:val="28"/>
                <w:szCs w:val="28"/>
              </w:rPr>
            </w:pPr>
          </w:p>
        </w:tc>
      </w:tr>
      <w:tr w:rsidR="68A9C48C" w14:paraId="4FD7C67E" w14:textId="77777777" w:rsidTr="448A94D0">
        <w:trPr>
          <w:trHeight w:val="300"/>
        </w:trPr>
        <w:tc>
          <w:tcPr>
            <w:tcW w:w="3000" w:type="dxa"/>
            <w:tcMar>
              <w:left w:w="105" w:type="dxa"/>
              <w:right w:w="105" w:type="dxa"/>
            </w:tcMar>
          </w:tcPr>
          <w:p w14:paraId="7CA14593" w14:textId="7E8BCA1B" w:rsidR="68A9C48C" w:rsidRDefault="134911B0"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lastRenderedPageBreak/>
              <w:t>R</w:t>
            </w:r>
            <w:r w:rsidR="68A9C48C" w:rsidRPr="63FD3B6E">
              <w:rPr>
                <w:rFonts w:eastAsiaTheme="minorEastAsia"/>
                <w:color w:val="000000" w:themeColor="text1"/>
                <w:sz w:val="24"/>
                <w:szCs w:val="24"/>
              </w:rPr>
              <w:t>esponsibility for commissioning a placement at Pilgr</w:t>
            </w:r>
            <w:r w:rsidR="0693748B" w:rsidRPr="63FD3B6E">
              <w:rPr>
                <w:rFonts w:eastAsiaTheme="minorEastAsia"/>
                <w:color w:val="000000" w:themeColor="text1"/>
                <w:sz w:val="24"/>
                <w:szCs w:val="24"/>
              </w:rPr>
              <w:t>im</w:t>
            </w:r>
          </w:p>
        </w:tc>
        <w:tc>
          <w:tcPr>
            <w:tcW w:w="9105" w:type="dxa"/>
            <w:tcMar>
              <w:left w:w="105" w:type="dxa"/>
              <w:right w:w="105" w:type="dxa"/>
            </w:tcMar>
          </w:tcPr>
          <w:p w14:paraId="24BC0CE9" w14:textId="1CD41AB4" w:rsidR="68A9C48C" w:rsidRDefault="68A9C48C"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t xml:space="preserve">Responsibility for the Alternative Provision used rests with the </w:t>
            </w:r>
            <w:r w:rsidR="71D67B92" w:rsidRPr="63FD3B6E">
              <w:rPr>
                <w:rFonts w:eastAsiaTheme="minorEastAsia"/>
                <w:color w:val="000000" w:themeColor="text1"/>
                <w:sz w:val="24"/>
                <w:szCs w:val="24"/>
              </w:rPr>
              <w:t xml:space="preserve">mainstream </w:t>
            </w:r>
            <w:r w:rsidRPr="63FD3B6E">
              <w:rPr>
                <w:rFonts w:eastAsiaTheme="minorEastAsia"/>
                <w:color w:val="000000" w:themeColor="text1"/>
                <w:sz w:val="24"/>
                <w:szCs w:val="24"/>
              </w:rPr>
              <w:t>school commissioning the placement</w:t>
            </w:r>
            <w:r w:rsidR="3C988F7F" w:rsidRPr="63FD3B6E">
              <w:rPr>
                <w:rFonts w:eastAsiaTheme="minorEastAsia"/>
                <w:color w:val="000000" w:themeColor="text1"/>
                <w:sz w:val="24"/>
                <w:szCs w:val="24"/>
              </w:rPr>
              <w:t>.</w:t>
            </w:r>
          </w:p>
        </w:tc>
      </w:tr>
      <w:tr w:rsidR="68A9C48C" w14:paraId="41FA0201" w14:textId="77777777" w:rsidTr="448A94D0">
        <w:trPr>
          <w:trHeight w:val="300"/>
        </w:trPr>
        <w:tc>
          <w:tcPr>
            <w:tcW w:w="3000" w:type="dxa"/>
            <w:tcMar>
              <w:left w:w="105" w:type="dxa"/>
              <w:right w:w="105" w:type="dxa"/>
            </w:tcMar>
          </w:tcPr>
          <w:p w14:paraId="12EDDF92" w14:textId="550D641F" w:rsidR="68A9C48C" w:rsidRDefault="45A4FC3B"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t>R</w:t>
            </w:r>
            <w:r w:rsidR="68A9C48C" w:rsidRPr="63FD3B6E">
              <w:rPr>
                <w:rFonts w:eastAsiaTheme="minorEastAsia"/>
                <w:color w:val="000000" w:themeColor="text1"/>
                <w:sz w:val="24"/>
                <w:szCs w:val="24"/>
              </w:rPr>
              <w:t xml:space="preserve">esponsibilities the </w:t>
            </w:r>
            <w:r w:rsidR="36B62B3D" w:rsidRPr="63FD3B6E">
              <w:rPr>
                <w:rFonts w:eastAsiaTheme="minorEastAsia"/>
                <w:color w:val="000000" w:themeColor="text1"/>
                <w:sz w:val="24"/>
                <w:szCs w:val="24"/>
              </w:rPr>
              <w:t>commissioner</w:t>
            </w:r>
            <w:r w:rsidR="68A9C48C" w:rsidRPr="63FD3B6E">
              <w:rPr>
                <w:rFonts w:eastAsiaTheme="minorEastAsia"/>
                <w:color w:val="000000" w:themeColor="text1"/>
                <w:sz w:val="24"/>
                <w:szCs w:val="24"/>
              </w:rPr>
              <w:t xml:space="preserve"> (mainstream) hold</w:t>
            </w:r>
            <w:r w:rsidR="40B7E83B" w:rsidRPr="63FD3B6E">
              <w:rPr>
                <w:rFonts w:eastAsiaTheme="minorEastAsia"/>
                <w:color w:val="000000" w:themeColor="text1"/>
                <w:sz w:val="24"/>
                <w:szCs w:val="24"/>
              </w:rPr>
              <w:t>s</w:t>
            </w:r>
            <w:r w:rsidR="68A9C48C" w:rsidRPr="63FD3B6E">
              <w:rPr>
                <w:rFonts w:eastAsiaTheme="minorEastAsia"/>
                <w:color w:val="000000" w:themeColor="text1"/>
                <w:sz w:val="24"/>
                <w:szCs w:val="24"/>
              </w:rPr>
              <w:t xml:space="preserve"> while a student is at </w:t>
            </w:r>
            <w:r w:rsidR="398E70EA" w:rsidRPr="63FD3B6E">
              <w:rPr>
                <w:rFonts w:eastAsiaTheme="minorEastAsia"/>
                <w:color w:val="000000" w:themeColor="text1"/>
                <w:sz w:val="24"/>
                <w:szCs w:val="24"/>
              </w:rPr>
              <w:t>Pilgrim</w:t>
            </w:r>
          </w:p>
        </w:tc>
        <w:tc>
          <w:tcPr>
            <w:tcW w:w="9105" w:type="dxa"/>
            <w:tcMar>
              <w:left w:w="105" w:type="dxa"/>
              <w:right w:w="105" w:type="dxa"/>
            </w:tcMar>
          </w:tcPr>
          <w:p w14:paraId="08D1B963" w14:textId="606E4328" w:rsidR="68A9C48C" w:rsidRDefault="68A9C48C"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t xml:space="preserve">Once a placement has been agreed, the school maintains responsibility for: </w:t>
            </w:r>
          </w:p>
          <w:p w14:paraId="5728D99A" w14:textId="74F35E7C" w:rsidR="68A9C48C" w:rsidRDefault="68A9C48C"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t>Pupil welfare</w:t>
            </w:r>
            <w:r w:rsidR="00401B5D">
              <w:rPr>
                <w:rFonts w:eastAsiaTheme="minorEastAsia"/>
                <w:color w:val="000000" w:themeColor="text1"/>
                <w:sz w:val="24"/>
                <w:szCs w:val="24"/>
              </w:rPr>
              <w:t>;</w:t>
            </w:r>
            <w:r w:rsidRPr="63FD3B6E">
              <w:rPr>
                <w:rFonts w:eastAsiaTheme="minorEastAsia"/>
                <w:color w:val="000000" w:themeColor="text1"/>
                <w:sz w:val="24"/>
                <w:szCs w:val="24"/>
              </w:rPr>
              <w:t xml:space="preserve"> safeguarding</w:t>
            </w:r>
            <w:r w:rsidR="00BF3304">
              <w:rPr>
                <w:rFonts w:eastAsiaTheme="minorEastAsia"/>
                <w:color w:val="000000" w:themeColor="text1"/>
                <w:sz w:val="24"/>
                <w:szCs w:val="24"/>
              </w:rPr>
              <w:t>;</w:t>
            </w:r>
            <w:r w:rsidRPr="63FD3B6E">
              <w:rPr>
                <w:rFonts w:eastAsiaTheme="minorEastAsia"/>
                <w:color w:val="000000" w:themeColor="text1"/>
                <w:sz w:val="24"/>
                <w:szCs w:val="24"/>
              </w:rPr>
              <w:t xml:space="preserve"> child protection</w:t>
            </w:r>
            <w:r w:rsidR="00BF3304">
              <w:rPr>
                <w:rFonts w:eastAsiaTheme="minorEastAsia"/>
                <w:color w:val="000000" w:themeColor="text1"/>
                <w:sz w:val="24"/>
                <w:szCs w:val="24"/>
              </w:rPr>
              <w:t>;</w:t>
            </w:r>
            <w:r w:rsidRPr="63FD3B6E">
              <w:rPr>
                <w:rFonts w:eastAsiaTheme="minorEastAsia"/>
                <w:color w:val="000000" w:themeColor="text1"/>
                <w:sz w:val="24"/>
                <w:szCs w:val="24"/>
              </w:rPr>
              <w:t xml:space="preserve"> and ensuring parents and pupil are aware of the arrangements</w:t>
            </w:r>
            <w:r w:rsidR="00BF3304">
              <w:rPr>
                <w:rFonts w:eastAsiaTheme="minorEastAsia"/>
                <w:color w:val="000000" w:themeColor="text1"/>
                <w:sz w:val="24"/>
                <w:szCs w:val="24"/>
              </w:rPr>
              <w:t>.</w:t>
            </w:r>
          </w:p>
        </w:tc>
      </w:tr>
      <w:tr w:rsidR="68A9C48C" w14:paraId="3DA4F38B" w14:textId="77777777" w:rsidTr="448A94D0">
        <w:trPr>
          <w:trHeight w:val="300"/>
        </w:trPr>
        <w:tc>
          <w:tcPr>
            <w:tcW w:w="3000" w:type="dxa"/>
            <w:tcMar>
              <w:left w:w="105" w:type="dxa"/>
              <w:right w:w="105" w:type="dxa"/>
            </w:tcMar>
          </w:tcPr>
          <w:p w14:paraId="78EC5FD1" w14:textId="72A68DF4" w:rsidR="68A9C48C" w:rsidRDefault="523DC3EA" w:rsidP="448A94D0">
            <w:pPr>
              <w:spacing w:line="259" w:lineRule="auto"/>
              <w:rPr>
                <w:rFonts w:eastAsiaTheme="minorEastAsia"/>
                <w:color w:val="000000" w:themeColor="text1"/>
                <w:sz w:val="24"/>
                <w:szCs w:val="24"/>
              </w:rPr>
            </w:pPr>
            <w:r w:rsidRPr="448A94D0">
              <w:rPr>
                <w:rFonts w:eastAsiaTheme="minorEastAsia"/>
                <w:color w:val="000000" w:themeColor="text1"/>
                <w:sz w:val="24"/>
                <w:szCs w:val="24"/>
              </w:rPr>
              <w:t>Quality assurance</w:t>
            </w:r>
          </w:p>
          <w:p w14:paraId="1E3089A3" w14:textId="64A5A680" w:rsidR="68A9C48C" w:rsidRDefault="68A9C48C" w:rsidP="7743C05A">
            <w:pPr>
              <w:spacing w:line="259" w:lineRule="auto"/>
              <w:rPr>
                <w:rFonts w:eastAsiaTheme="minorEastAsia"/>
                <w:color w:val="000000" w:themeColor="text1"/>
                <w:sz w:val="24"/>
                <w:szCs w:val="24"/>
              </w:rPr>
            </w:pPr>
          </w:p>
        </w:tc>
        <w:tc>
          <w:tcPr>
            <w:tcW w:w="9105" w:type="dxa"/>
            <w:tcMar>
              <w:left w:w="105" w:type="dxa"/>
              <w:right w:w="105" w:type="dxa"/>
            </w:tcMar>
          </w:tcPr>
          <w:p w14:paraId="79BA83A4" w14:textId="170C62F4" w:rsidR="00BE7692" w:rsidRDefault="68A9C48C" w:rsidP="7743C05A">
            <w:pPr>
              <w:spacing w:line="259" w:lineRule="auto"/>
              <w:rPr>
                <w:rFonts w:eastAsiaTheme="minorEastAsia"/>
                <w:color w:val="000000" w:themeColor="text1"/>
                <w:sz w:val="24"/>
                <w:szCs w:val="24"/>
              </w:rPr>
            </w:pPr>
            <w:r w:rsidRPr="7743C05A">
              <w:rPr>
                <w:rFonts w:eastAsiaTheme="minorEastAsia"/>
                <w:color w:val="000000" w:themeColor="text1"/>
                <w:sz w:val="24"/>
                <w:szCs w:val="24"/>
              </w:rPr>
              <w:t>The responsibility for quality assurance and evaluation sits with the commissioning school.</w:t>
            </w:r>
          </w:p>
        </w:tc>
      </w:tr>
      <w:tr w:rsidR="68A9C48C" w14:paraId="6C94C6AA" w14:textId="77777777" w:rsidTr="448A94D0">
        <w:trPr>
          <w:trHeight w:val="300"/>
        </w:trPr>
        <w:tc>
          <w:tcPr>
            <w:tcW w:w="12105" w:type="dxa"/>
            <w:gridSpan w:val="2"/>
            <w:shd w:val="clear" w:color="auto" w:fill="D0CECE" w:themeFill="background2" w:themeFillShade="E6"/>
            <w:tcMar>
              <w:left w:w="105" w:type="dxa"/>
              <w:right w:w="105" w:type="dxa"/>
            </w:tcMar>
          </w:tcPr>
          <w:p w14:paraId="6441E6E2" w14:textId="170F2C89" w:rsidR="68A9C48C" w:rsidRDefault="68A9C48C" w:rsidP="63FD3B6E">
            <w:pPr>
              <w:spacing w:line="259" w:lineRule="auto"/>
              <w:rPr>
                <w:rFonts w:eastAsiaTheme="minorEastAsia"/>
                <w:color w:val="000000" w:themeColor="text1"/>
                <w:sz w:val="24"/>
                <w:szCs w:val="24"/>
              </w:rPr>
            </w:pPr>
            <w:r w:rsidRPr="63FD3B6E">
              <w:rPr>
                <w:rFonts w:eastAsiaTheme="minorEastAsia"/>
                <w:color w:val="000000" w:themeColor="text1"/>
                <w:sz w:val="24"/>
                <w:szCs w:val="24"/>
              </w:rPr>
              <w:t xml:space="preserve">Communication </w:t>
            </w:r>
          </w:p>
        </w:tc>
      </w:tr>
      <w:tr w:rsidR="68A9C48C" w14:paraId="5C5B3169" w14:textId="77777777" w:rsidTr="448A94D0">
        <w:trPr>
          <w:trHeight w:val="300"/>
        </w:trPr>
        <w:tc>
          <w:tcPr>
            <w:tcW w:w="3000" w:type="dxa"/>
            <w:tcMar>
              <w:left w:w="105" w:type="dxa"/>
              <w:right w:w="105" w:type="dxa"/>
            </w:tcMar>
          </w:tcPr>
          <w:p w14:paraId="4C5E24FD" w14:textId="335797A5" w:rsidR="68A9C48C" w:rsidRDefault="487022AE" w:rsidP="17C429E4">
            <w:pPr>
              <w:spacing w:line="259" w:lineRule="auto"/>
              <w:rPr>
                <w:rFonts w:eastAsiaTheme="minorEastAsia"/>
                <w:sz w:val="24"/>
                <w:szCs w:val="24"/>
              </w:rPr>
            </w:pPr>
            <w:r w:rsidRPr="17C429E4">
              <w:rPr>
                <w:rFonts w:eastAsiaTheme="minorEastAsia"/>
                <w:sz w:val="24"/>
                <w:szCs w:val="24"/>
              </w:rPr>
              <w:t>C</w:t>
            </w:r>
            <w:r w:rsidR="5C53EE97" w:rsidRPr="17C429E4">
              <w:rPr>
                <w:rFonts w:eastAsiaTheme="minorEastAsia"/>
                <w:sz w:val="24"/>
                <w:szCs w:val="24"/>
              </w:rPr>
              <w:t>ommunicat</w:t>
            </w:r>
            <w:r w:rsidR="17D05226" w:rsidRPr="17C429E4">
              <w:rPr>
                <w:rFonts w:eastAsiaTheme="minorEastAsia"/>
                <w:sz w:val="24"/>
                <w:szCs w:val="24"/>
              </w:rPr>
              <w:t>ion</w:t>
            </w:r>
            <w:r w:rsidR="5C53EE97" w:rsidRPr="17C429E4">
              <w:rPr>
                <w:rFonts w:eastAsiaTheme="minorEastAsia"/>
                <w:sz w:val="24"/>
                <w:szCs w:val="24"/>
              </w:rPr>
              <w:t xml:space="preserve"> with mainstream</w:t>
            </w:r>
          </w:p>
        </w:tc>
        <w:tc>
          <w:tcPr>
            <w:tcW w:w="9105" w:type="dxa"/>
            <w:tcMar>
              <w:left w:w="105" w:type="dxa"/>
              <w:right w:w="105" w:type="dxa"/>
            </w:tcMar>
          </w:tcPr>
          <w:p w14:paraId="4C821B47" w14:textId="2215DBA8" w:rsidR="68A9C48C" w:rsidRDefault="68A9C48C" w:rsidP="63FD3B6E">
            <w:pPr>
              <w:contextualSpacing/>
              <w:jc w:val="both"/>
              <w:rPr>
                <w:rStyle w:val="Hyperlink"/>
                <w:rFonts w:eastAsiaTheme="minorEastAsia"/>
                <w:color w:val="auto"/>
                <w:sz w:val="24"/>
                <w:szCs w:val="24"/>
                <w:u w:val="none"/>
              </w:rPr>
            </w:pPr>
            <w:r w:rsidRPr="63FD3B6E">
              <w:rPr>
                <w:rStyle w:val="Hyperlink"/>
                <w:rFonts w:eastAsiaTheme="minorEastAsia"/>
                <w:color w:val="auto"/>
                <w:sz w:val="24"/>
                <w:szCs w:val="24"/>
                <w:u w:val="none"/>
              </w:rPr>
              <w:t>At referral point we ask for a key school contact to be identified. This should be someone that the pupil has a positive and trustful relationship with. It does not need to be a School Leader but there should be regular internal dialogue with the leadership team.</w:t>
            </w:r>
          </w:p>
          <w:p w14:paraId="5EC29436" w14:textId="6C7C4DFE" w:rsidR="63FD3B6E" w:rsidRDefault="63FD3B6E" w:rsidP="63FD3B6E">
            <w:pPr>
              <w:contextualSpacing/>
              <w:jc w:val="both"/>
              <w:rPr>
                <w:rStyle w:val="Hyperlink"/>
                <w:rFonts w:eastAsiaTheme="minorEastAsia"/>
                <w:color w:val="auto"/>
                <w:sz w:val="24"/>
                <w:szCs w:val="24"/>
                <w:u w:val="none"/>
              </w:rPr>
            </w:pPr>
          </w:p>
          <w:p w14:paraId="7EB7C511" w14:textId="3CE6F457" w:rsidR="4D83FDED" w:rsidRDefault="4D83FDED" w:rsidP="7743C05A">
            <w:pPr>
              <w:contextualSpacing/>
              <w:jc w:val="both"/>
              <w:rPr>
                <w:rStyle w:val="Hyperlink"/>
                <w:rFonts w:eastAsiaTheme="minorEastAsia"/>
                <w:color w:val="auto"/>
                <w:sz w:val="24"/>
                <w:szCs w:val="24"/>
                <w:u w:val="none"/>
              </w:rPr>
            </w:pPr>
            <w:r w:rsidRPr="7743C05A">
              <w:rPr>
                <w:rStyle w:val="Hyperlink"/>
                <w:rFonts w:eastAsiaTheme="minorEastAsia"/>
                <w:color w:val="auto"/>
                <w:sz w:val="24"/>
                <w:szCs w:val="24"/>
                <w:u w:val="none"/>
              </w:rPr>
              <w:t xml:space="preserve">On referral a form is sent out to collect any academic information </w:t>
            </w:r>
            <w:r w:rsidR="4BF85363" w:rsidRPr="7743C05A">
              <w:rPr>
                <w:rStyle w:val="Hyperlink"/>
                <w:rFonts w:eastAsiaTheme="minorEastAsia"/>
                <w:color w:val="auto"/>
                <w:sz w:val="24"/>
                <w:szCs w:val="24"/>
                <w:u w:val="none"/>
              </w:rPr>
              <w:t>e.g.,</w:t>
            </w:r>
            <w:r w:rsidRPr="7743C05A">
              <w:rPr>
                <w:rStyle w:val="Hyperlink"/>
                <w:rFonts w:eastAsiaTheme="minorEastAsia"/>
                <w:color w:val="auto"/>
                <w:sz w:val="24"/>
                <w:szCs w:val="24"/>
                <w:u w:val="none"/>
              </w:rPr>
              <w:t xml:space="preserve"> curriculum </w:t>
            </w:r>
            <w:r w:rsidR="715DB9F9" w:rsidRPr="7743C05A">
              <w:rPr>
                <w:rStyle w:val="Hyperlink"/>
                <w:rFonts w:eastAsiaTheme="minorEastAsia"/>
                <w:color w:val="auto"/>
                <w:sz w:val="24"/>
                <w:szCs w:val="24"/>
                <w:u w:val="none"/>
              </w:rPr>
              <w:t>point</w:t>
            </w:r>
            <w:r w:rsidRPr="7743C05A">
              <w:rPr>
                <w:rStyle w:val="Hyperlink"/>
                <w:rFonts w:eastAsiaTheme="minorEastAsia"/>
                <w:color w:val="auto"/>
                <w:sz w:val="24"/>
                <w:szCs w:val="24"/>
                <w:u w:val="none"/>
              </w:rPr>
              <w:t>/e</w:t>
            </w:r>
            <w:r w:rsidR="291E91FB" w:rsidRPr="7743C05A">
              <w:rPr>
                <w:rStyle w:val="Hyperlink"/>
                <w:rFonts w:eastAsiaTheme="minorEastAsia"/>
                <w:color w:val="auto"/>
                <w:sz w:val="24"/>
                <w:szCs w:val="24"/>
                <w:u w:val="none"/>
              </w:rPr>
              <w:t>x</w:t>
            </w:r>
            <w:r w:rsidRPr="7743C05A">
              <w:rPr>
                <w:rStyle w:val="Hyperlink"/>
                <w:rFonts w:eastAsiaTheme="minorEastAsia"/>
                <w:color w:val="auto"/>
                <w:sz w:val="24"/>
                <w:szCs w:val="24"/>
                <w:u w:val="none"/>
              </w:rPr>
              <w:t>ams</w:t>
            </w:r>
            <w:r w:rsidR="397D0790" w:rsidRPr="7743C05A">
              <w:rPr>
                <w:rStyle w:val="Hyperlink"/>
                <w:rFonts w:eastAsiaTheme="minorEastAsia"/>
                <w:color w:val="auto"/>
                <w:sz w:val="24"/>
                <w:szCs w:val="24"/>
                <w:u w:val="none"/>
              </w:rPr>
              <w:t xml:space="preserve"> boards/levels students are working at.</w:t>
            </w:r>
          </w:p>
          <w:p w14:paraId="04676821" w14:textId="0C123A45" w:rsidR="63FD3B6E" w:rsidRDefault="63FD3B6E" w:rsidP="63FD3B6E">
            <w:pPr>
              <w:spacing w:line="259" w:lineRule="auto"/>
              <w:rPr>
                <w:rFonts w:eastAsiaTheme="minorEastAsia"/>
                <w:sz w:val="24"/>
                <w:szCs w:val="24"/>
              </w:rPr>
            </w:pPr>
          </w:p>
          <w:p w14:paraId="32A9A20A" w14:textId="20653BA8" w:rsidR="68A9C48C" w:rsidRDefault="68A9C48C" w:rsidP="63FD3B6E">
            <w:pPr>
              <w:contextualSpacing/>
              <w:jc w:val="both"/>
              <w:rPr>
                <w:rStyle w:val="Hyperlink"/>
                <w:rFonts w:eastAsiaTheme="minorEastAsia"/>
                <w:color w:val="auto"/>
                <w:sz w:val="24"/>
                <w:szCs w:val="24"/>
                <w:u w:val="none"/>
              </w:rPr>
            </w:pPr>
            <w:r w:rsidRPr="63FD3B6E">
              <w:rPr>
                <w:rStyle w:val="Hyperlink"/>
                <w:rFonts w:eastAsiaTheme="minorEastAsia"/>
                <w:color w:val="auto"/>
                <w:sz w:val="24"/>
                <w:szCs w:val="24"/>
                <w:u w:val="none"/>
              </w:rPr>
              <w:t>Good practice would be for regular communication between the mainstream ‘key adult’ and Pilgrim team (with the pupil where possible) so that the pupil continues to feel well supported by their mainstream setting. At the very least, this staff member should be the one to attend any review meetings to discuss progress and next steps.</w:t>
            </w:r>
          </w:p>
          <w:p w14:paraId="71430229" w14:textId="75403C46" w:rsidR="63FD3B6E" w:rsidRDefault="63FD3B6E" w:rsidP="63FD3B6E">
            <w:pPr>
              <w:contextualSpacing/>
              <w:jc w:val="both"/>
              <w:rPr>
                <w:rStyle w:val="Hyperlink"/>
                <w:rFonts w:eastAsiaTheme="minorEastAsia"/>
                <w:color w:val="auto"/>
                <w:sz w:val="24"/>
                <w:szCs w:val="24"/>
                <w:u w:val="none"/>
              </w:rPr>
            </w:pPr>
          </w:p>
          <w:p w14:paraId="5A78FA1F" w14:textId="6DF47FB2" w:rsidR="3C4B99D1" w:rsidRDefault="4DD3C991" w:rsidP="17C429E4">
            <w:pPr>
              <w:contextualSpacing/>
              <w:jc w:val="both"/>
              <w:rPr>
                <w:rStyle w:val="Hyperlink"/>
                <w:rFonts w:eastAsiaTheme="minorEastAsia"/>
                <w:color w:val="auto"/>
                <w:sz w:val="24"/>
                <w:szCs w:val="24"/>
                <w:u w:val="none"/>
              </w:rPr>
            </w:pPr>
            <w:r w:rsidRPr="17C429E4">
              <w:rPr>
                <w:rStyle w:val="Hyperlink"/>
                <w:rFonts w:eastAsiaTheme="minorEastAsia"/>
                <w:color w:val="auto"/>
                <w:sz w:val="24"/>
                <w:szCs w:val="24"/>
                <w:u w:val="none"/>
              </w:rPr>
              <w:t>At The Pilgrim School, all pupils are assigned a Pastoral Support &amp; Welfare Specialist</w:t>
            </w:r>
            <w:r w:rsidR="00DF7791" w:rsidRPr="17C429E4">
              <w:rPr>
                <w:rStyle w:val="Hyperlink"/>
                <w:rFonts w:eastAsiaTheme="minorEastAsia"/>
                <w:color w:val="auto"/>
                <w:sz w:val="24"/>
                <w:szCs w:val="24"/>
                <w:u w:val="none"/>
              </w:rPr>
              <w:t xml:space="preserve"> (PSWS)</w:t>
            </w:r>
            <w:r w:rsidRPr="17C429E4">
              <w:rPr>
                <w:rStyle w:val="Hyperlink"/>
                <w:rFonts w:eastAsiaTheme="minorEastAsia"/>
                <w:color w:val="auto"/>
                <w:sz w:val="24"/>
                <w:szCs w:val="24"/>
                <w:u w:val="none"/>
              </w:rPr>
              <w:t xml:space="preserve"> and Academic Link </w:t>
            </w:r>
            <w:r w:rsidR="00DF7791" w:rsidRPr="17C429E4">
              <w:rPr>
                <w:rStyle w:val="Hyperlink"/>
                <w:rFonts w:eastAsiaTheme="minorEastAsia"/>
                <w:color w:val="auto"/>
                <w:sz w:val="24"/>
                <w:szCs w:val="24"/>
                <w:u w:val="none"/>
              </w:rPr>
              <w:t xml:space="preserve">(AL) </w:t>
            </w:r>
            <w:r w:rsidRPr="17C429E4">
              <w:rPr>
                <w:rStyle w:val="Hyperlink"/>
                <w:rFonts w:eastAsiaTheme="minorEastAsia"/>
                <w:color w:val="auto"/>
                <w:sz w:val="24"/>
                <w:szCs w:val="24"/>
                <w:u w:val="none"/>
              </w:rPr>
              <w:t>who will have oversight of that pupil’s progress in their respective field. The mainstream ‘key adult’ will be the point of contact for these staff regarding academic and pastoral matters.</w:t>
            </w:r>
          </w:p>
          <w:p w14:paraId="68DFFC67" w14:textId="5D26A9B8" w:rsidR="17C429E4" w:rsidRDefault="17C429E4" w:rsidP="17C429E4">
            <w:pPr>
              <w:contextualSpacing/>
              <w:jc w:val="both"/>
              <w:rPr>
                <w:rStyle w:val="Hyperlink"/>
                <w:rFonts w:eastAsiaTheme="minorEastAsia"/>
                <w:color w:val="auto"/>
                <w:sz w:val="24"/>
                <w:szCs w:val="24"/>
                <w:u w:val="none"/>
              </w:rPr>
            </w:pPr>
          </w:p>
          <w:p w14:paraId="03DAA3F1" w14:textId="2B9DB969" w:rsidR="6DB76C34" w:rsidRDefault="6DB76C34" w:rsidP="17C429E4">
            <w:pPr>
              <w:contextualSpacing/>
              <w:jc w:val="both"/>
              <w:rPr>
                <w:rFonts w:ascii="Calibri" w:eastAsia="Calibri" w:hAnsi="Calibri" w:cs="Calibri"/>
                <w:color w:val="000000" w:themeColor="text1"/>
                <w:sz w:val="24"/>
                <w:szCs w:val="24"/>
              </w:rPr>
            </w:pPr>
            <w:r w:rsidRPr="17C429E4">
              <w:rPr>
                <w:rFonts w:ascii="Calibri" w:eastAsia="Calibri" w:hAnsi="Calibri" w:cs="Calibri"/>
                <w:color w:val="000000" w:themeColor="text1"/>
                <w:sz w:val="24"/>
                <w:szCs w:val="24"/>
              </w:rPr>
              <w:lastRenderedPageBreak/>
              <w:t>Where schools are in receipt of top up funding or pupil premium, some of this may be requested to support identified additional resource at placement, such as access to trips or intervention programs.</w:t>
            </w:r>
          </w:p>
          <w:p w14:paraId="07118FA9" w14:textId="031E50EE" w:rsidR="63FD3B6E" w:rsidRDefault="63FD3B6E" w:rsidP="63FD3B6E">
            <w:pPr>
              <w:contextualSpacing/>
              <w:jc w:val="both"/>
              <w:rPr>
                <w:rStyle w:val="Hyperlink"/>
                <w:rFonts w:eastAsiaTheme="minorEastAsia"/>
                <w:color w:val="auto"/>
                <w:sz w:val="24"/>
                <w:szCs w:val="24"/>
                <w:u w:val="none"/>
              </w:rPr>
            </w:pPr>
          </w:p>
          <w:p w14:paraId="01DFD7DC" w14:textId="34A9A84C" w:rsidR="001F6260" w:rsidRPr="001C00D9" w:rsidRDefault="11954E59" w:rsidP="00A241D7">
            <w:pPr>
              <w:contextualSpacing/>
              <w:jc w:val="both"/>
              <w:rPr>
                <w:rFonts w:eastAsiaTheme="minorEastAsia"/>
                <w:sz w:val="24"/>
                <w:szCs w:val="24"/>
              </w:rPr>
            </w:pPr>
            <w:r w:rsidRPr="63FD3B6E">
              <w:rPr>
                <w:rStyle w:val="Hyperlink"/>
                <w:rFonts w:eastAsiaTheme="minorEastAsia"/>
                <w:color w:val="auto"/>
                <w:sz w:val="24"/>
                <w:szCs w:val="24"/>
                <w:u w:val="none"/>
              </w:rPr>
              <w:t xml:space="preserve">Should school leaders require a more general overview of all pupils attending our setting, they can request this from </w:t>
            </w:r>
            <w:r w:rsidR="00D33A34">
              <w:rPr>
                <w:rStyle w:val="Hyperlink"/>
                <w:rFonts w:eastAsiaTheme="minorEastAsia"/>
                <w:color w:val="auto"/>
                <w:sz w:val="24"/>
                <w:szCs w:val="24"/>
                <w:u w:val="none"/>
              </w:rPr>
              <w:t>our senior team</w:t>
            </w:r>
            <w:r w:rsidR="003E78CA">
              <w:rPr>
                <w:rStyle w:val="Hyperlink"/>
                <w:rFonts w:eastAsiaTheme="minorEastAsia"/>
                <w:color w:val="auto"/>
                <w:sz w:val="24"/>
                <w:szCs w:val="24"/>
                <w:u w:val="none"/>
              </w:rPr>
              <w:t xml:space="preserve">. </w:t>
            </w:r>
          </w:p>
        </w:tc>
      </w:tr>
      <w:tr w:rsidR="68A9C48C" w14:paraId="69432C33" w14:textId="77777777" w:rsidTr="448A94D0">
        <w:trPr>
          <w:trHeight w:val="300"/>
        </w:trPr>
        <w:tc>
          <w:tcPr>
            <w:tcW w:w="3000" w:type="dxa"/>
            <w:tcMar>
              <w:left w:w="105" w:type="dxa"/>
              <w:right w:w="105" w:type="dxa"/>
            </w:tcMar>
          </w:tcPr>
          <w:p w14:paraId="68C61C02" w14:textId="7AD52D2E" w:rsidR="68A9C48C" w:rsidRDefault="46292E5D" w:rsidP="63FD3B6E">
            <w:pPr>
              <w:spacing w:line="259" w:lineRule="auto"/>
              <w:rPr>
                <w:rFonts w:eastAsiaTheme="minorEastAsia"/>
                <w:color w:val="000000" w:themeColor="text1"/>
                <w:sz w:val="24"/>
                <w:szCs w:val="24"/>
              </w:rPr>
            </w:pPr>
            <w:r w:rsidRPr="63FD3B6E">
              <w:rPr>
                <w:rFonts w:eastAsiaTheme="minorEastAsia"/>
                <w:sz w:val="24"/>
                <w:szCs w:val="24"/>
              </w:rPr>
              <w:lastRenderedPageBreak/>
              <w:t>C</w:t>
            </w:r>
            <w:r w:rsidR="68A9C48C" w:rsidRPr="63FD3B6E">
              <w:rPr>
                <w:rFonts w:eastAsiaTheme="minorEastAsia"/>
                <w:sz w:val="24"/>
                <w:szCs w:val="24"/>
              </w:rPr>
              <w:t>ommunicat</w:t>
            </w:r>
            <w:r w:rsidR="411A0A7D" w:rsidRPr="63FD3B6E">
              <w:rPr>
                <w:rFonts w:eastAsiaTheme="minorEastAsia"/>
                <w:sz w:val="24"/>
                <w:szCs w:val="24"/>
              </w:rPr>
              <w:t>ion</w:t>
            </w:r>
            <w:r w:rsidR="68A9C48C" w:rsidRPr="63FD3B6E">
              <w:rPr>
                <w:rFonts w:eastAsiaTheme="minorEastAsia"/>
                <w:sz w:val="24"/>
                <w:szCs w:val="24"/>
              </w:rPr>
              <w:t xml:space="preserve"> with parents and students</w:t>
            </w:r>
          </w:p>
        </w:tc>
        <w:tc>
          <w:tcPr>
            <w:tcW w:w="9105" w:type="dxa"/>
            <w:tcMar>
              <w:left w:w="105" w:type="dxa"/>
              <w:right w:w="105" w:type="dxa"/>
            </w:tcMar>
          </w:tcPr>
          <w:p w14:paraId="69028B9D" w14:textId="12B9E088" w:rsidR="68A9C48C" w:rsidRDefault="7D9A2A63" w:rsidP="5775CE0E">
            <w:pPr>
              <w:contextualSpacing/>
              <w:jc w:val="both"/>
              <w:rPr>
                <w:rStyle w:val="Hyperlink"/>
                <w:rFonts w:eastAsiaTheme="minorEastAsia"/>
                <w:color w:val="auto"/>
                <w:sz w:val="24"/>
                <w:szCs w:val="24"/>
                <w:u w:val="none"/>
              </w:rPr>
            </w:pPr>
            <w:r w:rsidRPr="448A94D0">
              <w:rPr>
                <w:rStyle w:val="Hyperlink"/>
                <w:rFonts w:eastAsiaTheme="minorEastAsia"/>
                <w:color w:val="auto"/>
                <w:sz w:val="24"/>
                <w:szCs w:val="24"/>
                <w:u w:val="none"/>
              </w:rPr>
              <w:t>We communicate in the u</w:t>
            </w:r>
            <w:r w:rsidR="2C9E0E12" w:rsidRPr="448A94D0">
              <w:rPr>
                <w:rStyle w:val="Hyperlink"/>
                <w:rFonts w:eastAsiaTheme="minorEastAsia"/>
                <w:color w:val="auto"/>
                <w:sz w:val="24"/>
                <w:szCs w:val="24"/>
                <w:u w:val="none"/>
              </w:rPr>
              <w:t>sual ways</w:t>
            </w:r>
            <w:r w:rsidR="326E1B2E" w:rsidRPr="448A94D0">
              <w:rPr>
                <w:rStyle w:val="Hyperlink"/>
                <w:rFonts w:eastAsiaTheme="minorEastAsia"/>
                <w:color w:val="auto"/>
                <w:sz w:val="24"/>
                <w:szCs w:val="24"/>
                <w:u w:val="none"/>
              </w:rPr>
              <w:t>,</w:t>
            </w:r>
            <w:r w:rsidR="2C9E0E12" w:rsidRPr="448A94D0">
              <w:rPr>
                <w:rStyle w:val="Hyperlink"/>
                <w:rFonts w:eastAsiaTheme="minorEastAsia"/>
                <w:color w:val="auto"/>
                <w:sz w:val="24"/>
                <w:szCs w:val="24"/>
                <w:u w:val="none"/>
              </w:rPr>
              <w:t xml:space="preserve"> </w:t>
            </w:r>
            <w:r w:rsidR="326E1B2E" w:rsidRPr="448A94D0">
              <w:rPr>
                <w:rStyle w:val="Hyperlink"/>
                <w:rFonts w:eastAsiaTheme="minorEastAsia"/>
                <w:color w:val="auto"/>
                <w:sz w:val="24"/>
                <w:szCs w:val="24"/>
                <w:u w:val="none"/>
              </w:rPr>
              <w:t>e.g.</w:t>
            </w:r>
            <w:r w:rsidR="2C9E0E12" w:rsidRPr="448A94D0">
              <w:rPr>
                <w:rStyle w:val="Hyperlink"/>
                <w:rFonts w:eastAsiaTheme="minorEastAsia"/>
                <w:color w:val="auto"/>
                <w:sz w:val="24"/>
                <w:szCs w:val="24"/>
                <w:u w:val="none"/>
              </w:rPr>
              <w:t xml:space="preserve"> </w:t>
            </w:r>
            <w:r w:rsidR="6416F0C1" w:rsidRPr="448A94D0">
              <w:rPr>
                <w:rStyle w:val="Hyperlink"/>
                <w:rFonts w:eastAsiaTheme="minorEastAsia"/>
                <w:color w:val="auto"/>
                <w:sz w:val="24"/>
                <w:szCs w:val="24"/>
                <w:u w:val="none"/>
              </w:rPr>
              <w:t>Reach more Parents</w:t>
            </w:r>
            <w:r w:rsidR="2C9E0E12" w:rsidRPr="448A94D0">
              <w:rPr>
                <w:rStyle w:val="Hyperlink"/>
                <w:rFonts w:eastAsiaTheme="minorEastAsia"/>
                <w:color w:val="auto"/>
                <w:sz w:val="24"/>
                <w:szCs w:val="24"/>
                <w:u w:val="none"/>
              </w:rPr>
              <w:t>, email, phone, text</w:t>
            </w:r>
            <w:r w:rsidR="57E127A8" w:rsidRPr="448A94D0">
              <w:rPr>
                <w:rStyle w:val="Hyperlink"/>
                <w:rFonts w:eastAsiaTheme="minorEastAsia"/>
                <w:color w:val="auto"/>
                <w:sz w:val="24"/>
                <w:szCs w:val="24"/>
                <w:u w:val="none"/>
              </w:rPr>
              <w:t>, face to face.</w:t>
            </w:r>
          </w:p>
          <w:p w14:paraId="72DC4E40" w14:textId="71B5E4BE" w:rsidR="00726BCB" w:rsidRDefault="00726BCB" w:rsidP="017B11D6">
            <w:pPr>
              <w:contextualSpacing/>
              <w:jc w:val="both"/>
              <w:rPr>
                <w:rStyle w:val="Hyperlink"/>
                <w:rFonts w:eastAsiaTheme="minorEastAsia"/>
                <w:color w:val="auto"/>
                <w:sz w:val="24"/>
                <w:szCs w:val="24"/>
                <w:u w:val="none"/>
              </w:rPr>
            </w:pPr>
            <w:r w:rsidRPr="017B11D6">
              <w:rPr>
                <w:rStyle w:val="Hyperlink"/>
                <w:rFonts w:eastAsiaTheme="minorEastAsia"/>
                <w:color w:val="auto"/>
                <w:sz w:val="24"/>
                <w:szCs w:val="24"/>
                <w:u w:val="none"/>
              </w:rPr>
              <w:t xml:space="preserve">We </w:t>
            </w:r>
            <w:r w:rsidR="00D6679A" w:rsidRPr="017B11D6">
              <w:rPr>
                <w:rStyle w:val="Hyperlink"/>
                <w:rFonts w:eastAsiaTheme="minorEastAsia"/>
                <w:color w:val="auto"/>
                <w:sz w:val="24"/>
                <w:szCs w:val="24"/>
                <w:u w:val="none"/>
              </w:rPr>
              <w:t>send out</w:t>
            </w:r>
            <w:r w:rsidRPr="017B11D6">
              <w:rPr>
                <w:rStyle w:val="Hyperlink"/>
                <w:rFonts w:eastAsiaTheme="minorEastAsia"/>
                <w:color w:val="auto"/>
                <w:sz w:val="24"/>
                <w:szCs w:val="24"/>
                <w:u w:val="none"/>
              </w:rPr>
              <w:t xml:space="preserve"> </w:t>
            </w:r>
            <w:r w:rsidR="68A9C48C" w:rsidRPr="017B11D6">
              <w:rPr>
                <w:rStyle w:val="Hyperlink"/>
                <w:rFonts w:eastAsiaTheme="minorEastAsia"/>
                <w:color w:val="auto"/>
                <w:sz w:val="24"/>
                <w:szCs w:val="24"/>
                <w:u w:val="none"/>
              </w:rPr>
              <w:t xml:space="preserve">Newsletters </w:t>
            </w:r>
            <w:r w:rsidR="00D6679A" w:rsidRPr="017B11D6">
              <w:rPr>
                <w:rStyle w:val="Hyperlink"/>
                <w:rFonts w:eastAsiaTheme="minorEastAsia"/>
                <w:color w:val="auto"/>
                <w:sz w:val="24"/>
                <w:szCs w:val="24"/>
                <w:u w:val="none"/>
              </w:rPr>
              <w:t>three</w:t>
            </w:r>
            <w:r w:rsidR="68A9C48C" w:rsidRPr="017B11D6">
              <w:rPr>
                <w:rStyle w:val="Hyperlink"/>
                <w:rFonts w:eastAsiaTheme="minorEastAsia"/>
                <w:color w:val="auto"/>
                <w:sz w:val="24"/>
                <w:szCs w:val="24"/>
                <w:u w:val="none"/>
              </w:rPr>
              <w:t xml:space="preserve"> times a year</w:t>
            </w:r>
            <w:r w:rsidR="00D6679A" w:rsidRPr="017B11D6">
              <w:rPr>
                <w:rStyle w:val="Hyperlink"/>
                <w:rFonts w:eastAsiaTheme="minorEastAsia"/>
                <w:color w:val="auto"/>
                <w:sz w:val="24"/>
                <w:szCs w:val="24"/>
                <w:u w:val="none"/>
              </w:rPr>
              <w:t>.</w:t>
            </w:r>
            <w:r w:rsidR="37E5442A" w:rsidRPr="017B11D6">
              <w:rPr>
                <w:rStyle w:val="Hyperlink"/>
                <w:rFonts w:eastAsiaTheme="minorEastAsia"/>
                <w:color w:val="auto"/>
                <w:sz w:val="24"/>
                <w:szCs w:val="24"/>
                <w:u w:val="none"/>
              </w:rPr>
              <w:t xml:space="preserve"> These are also available on our website.</w:t>
            </w:r>
          </w:p>
          <w:p w14:paraId="528E956C" w14:textId="133DA5CC" w:rsidR="00726BCB" w:rsidRDefault="00D3024B" w:rsidP="63FD3B6E">
            <w:pPr>
              <w:contextualSpacing/>
              <w:jc w:val="both"/>
              <w:rPr>
                <w:rStyle w:val="Hyperlink"/>
                <w:rFonts w:eastAsiaTheme="minorEastAsia"/>
                <w:color w:val="auto"/>
                <w:sz w:val="24"/>
                <w:szCs w:val="24"/>
                <w:u w:val="none"/>
              </w:rPr>
            </w:pPr>
            <w:r>
              <w:rPr>
                <w:rStyle w:val="Hyperlink"/>
                <w:rFonts w:eastAsiaTheme="minorEastAsia"/>
                <w:color w:val="auto"/>
                <w:sz w:val="24"/>
                <w:szCs w:val="24"/>
                <w:u w:val="none"/>
              </w:rPr>
              <w:t>We issue f</w:t>
            </w:r>
            <w:r w:rsidR="00A241D7">
              <w:rPr>
                <w:rStyle w:val="Hyperlink"/>
                <w:rFonts w:eastAsiaTheme="minorEastAsia"/>
                <w:color w:val="auto"/>
                <w:sz w:val="24"/>
                <w:szCs w:val="24"/>
                <w:u w:val="none"/>
              </w:rPr>
              <w:t>ormal annual</w:t>
            </w:r>
            <w:r w:rsidR="00726BCB">
              <w:rPr>
                <w:rStyle w:val="Hyperlink"/>
                <w:rFonts w:eastAsiaTheme="minorEastAsia"/>
                <w:color w:val="auto"/>
                <w:sz w:val="24"/>
                <w:szCs w:val="24"/>
                <w:u w:val="none"/>
              </w:rPr>
              <w:t xml:space="preserve"> progress reports to parent</w:t>
            </w:r>
            <w:r w:rsidR="004B66D9">
              <w:rPr>
                <w:rStyle w:val="Hyperlink"/>
                <w:rFonts w:eastAsiaTheme="minorEastAsia"/>
                <w:color w:val="auto"/>
                <w:sz w:val="24"/>
                <w:szCs w:val="24"/>
                <w:u w:val="none"/>
              </w:rPr>
              <w:t>s</w:t>
            </w:r>
            <w:r w:rsidR="00726BCB">
              <w:rPr>
                <w:rStyle w:val="Hyperlink"/>
                <w:rFonts w:eastAsiaTheme="minorEastAsia"/>
                <w:color w:val="auto"/>
                <w:sz w:val="24"/>
                <w:szCs w:val="24"/>
                <w:u w:val="none"/>
              </w:rPr>
              <w:t>/carer</w:t>
            </w:r>
            <w:r w:rsidR="004B66D9">
              <w:rPr>
                <w:rStyle w:val="Hyperlink"/>
                <w:rFonts w:eastAsiaTheme="minorEastAsia"/>
                <w:color w:val="auto"/>
                <w:sz w:val="24"/>
                <w:szCs w:val="24"/>
                <w:u w:val="none"/>
              </w:rPr>
              <w:t>s</w:t>
            </w:r>
            <w:r w:rsidR="00D6679A">
              <w:rPr>
                <w:rStyle w:val="Hyperlink"/>
                <w:rFonts w:eastAsiaTheme="minorEastAsia"/>
                <w:color w:val="auto"/>
                <w:sz w:val="24"/>
                <w:szCs w:val="24"/>
                <w:u w:val="none"/>
              </w:rPr>
              <w:t>.</w:t>
            </w:r>
          </w:p>
          <w:p w14:paraId="54D23BD4" w14:textId="134AA1A0" w:rsidR="00726BCB" w:rsidRDefault="00D3024B" w:rsidP="63FD3B6E">
            <w:pPr>
              <w:contextualSpacing/>
              <w:jc w:val="both"/>
              <w:rPr>
                <w:rStyle w:val="Hyperlink"/>
                <w:rFonts w:eastAsiaTheme="minorEastAsia"/>
                <w:color w:val="auto"/>
                <w:sz w:val="24"/>
                <w:szCs w:val="24"/>
                <w:u w:val="none"/>
              </w:rPr>
            </w:pPr>
            <w:r>
              <w:rPr>
                <w:rStyle w:val="Hyperlink"/>
                <w:rFonts w:eastAsiaTheme="minorEastAsia"/>
                <w:color w:val="auto"/>
                <w:sz w:val="24"/>
                <w:szCs w:val="24"/>
                <w:u w:val="none"/>
              </w:rPr>
              <w:t xml:space="preserve">We </w:t>
            </w:r>
            <w:r w:rsidR="00665632">
              <w:rPr>
                <w:rStyle w:val="Hyperlink"/>
                <w:rFonts w:eastAsiaTheme="minorEastAsia"/>
                <w:color w:val="auto"/>
                <w:sz w:val="24"/>
                <w:szCs w:val="24"/>
                <w:u w:val="none"/>
              </w:rPr>
              <w:t>offer o</w:t>
            </w:r>
            <w:r w:rsidR="00726BCB">
              <w:rPr>
                <w:rStyle w:val="Hyperlink"/>
                <w:rFonts w:eastAsiaTheme="minorEastAsia"/>
                <w:color w:val="auto"/>
                <w:sz w:val="24"/>
                <w:szCs w:val="24"/>
                <w:u w:val="none"/>
              </w:rPr>
              <w:t>nline parents</w:t>
            </w:r>
            <w:r w:rsidR="000C4B10">
              <w:rPr>
                <w:rStyle w:val="Hyperlink"/>
                <w:rFonts w:eastAsiaTheme="minorEastAsia"/>
                <w:color w:val="auto"/>
                <w:sz w:val="24"/>
                <w:szCs w:val="24"/>
                <w:u w:val="none"/>
              </w:rPr>
              <w:t>’</w:t>
            </w:r>
            <w:r w:rsidR="00726BCB">
              <w:rPr>
                <w:rStyle w:val="Hyperlink"/>
                <w:rFonts w:eastAsiaTheme="minorEastAsia"/>
                <w:color w:val="auto"/>
                <w:sz w:val="24"/>
                <w:szCs w:val="24"/>
                <w:u w:val="none"/>
              </w:rPr>
              <w:t xml:space="preserve"> evenings with academic links </w:t>
            </w:r>
            <w:r w:rsidR="009C07F5">
              <w:rPr>
                <w:rStyle w:val="Hyperlink"/>
                <w:rFonts w:eastAsiaTheme="minorEastAsia"/>
                <w:color w:val="auto"/>
                <w:sz w:val="24"/>
                <w:szCs w:val="24"/>
                <w:u w:val="none"/>
              </w:rPr>
              <w:t>and</w:t>
            </w:r>
            <w:r w:rsidR="00726BCB">
              <w:rPr>
                <w:rStyle w:val="Hyperlink"/>
                <w:rFonts w:eastAsiaTheme="minorEastAsia"/>
                <w:color w:val="auto"/>
                <w:sz w:val="24"/>
                <w:szCs w:val="24"/>
                <w:u w:val="none"/>
              </w:rPr>
              <w:t xml:space="preserve"> teaching staff</w:t>
            </w:r>
            <w:r w:rsidR="004B66D9">
              <w:rPr>
                <w:rStyle w:val="Hyperlink"/>
                <w:rFonts w:eastAsiaTheme="minorEastAsia"/>
                <w:color w:val="auto"/>
                <w:sz w:val="24"/>
                <w:szCs w:val="24"/>
                <w:u w:val="none"/>
              </w:rPr>
              <w:t>.</w:t>
            </w:r>
          </w:p>
          <w:p w14:paraId="4F07AB80" w14:textId="6C6537D1" w:rsidR="00665632" w:rsidRDefault="00665632" w:rsidP="63FD3B6E">
            <w:pPr>
              <w:jc w:val="both"/>
              <w:rPr>
                <w:rStyle w:val="Hyperlink"/>
                <w:rFonts w:eastAsiaTheme="minorEastAsia"/>
                <w:color w:val="auto"/>
                <w:sz w:val="24"/>
                <w:szCs w:val="24"/>
                <w:u w:val="none"/>
              </w:rPr>
            </w:pPr>
            <w:r>
              <w:rPr>
                <w:rStyle w:val="Hyperlink"/>
                <w:rFonts w:eastAsiaTheme="minorEastAsia"/>
                <w:color w:val="auto"/>
                <w:sz w:val="24"/>
                <w:szCs w:val="24"/>
                <w:u w:val="none"/>
              </w:rPr>
              <w:t>We also have</w:t>
            </w:r>
            <w:r w:rsidR="00D33A34">
              <w:rPr>
                <w:rStyle w:val="Hyperlink"/>
                <w:rFonts w:eastAsiaTheme="minorEastAsia"/>
                <w:color w:val="auto"/>
                <w:sz w:val="24"/>
                <w:szCs w:val="24"/>
                <w:u w:val="none"/>
              </w:rPr>
              <w:t>:</w:t>
            </w:r>
          </w:p>
          <w:p w14:paraId="594BB8D2" w14:textId="7B177C47" w:rsidR="68A9C48C" w:rsidRDefault="00726BCB" w:rsidP="63FD3B6E">
            <w:pPr>
              <w:jc w:val="both"/>
              <w:rPr>
                <w:rStyle w:val="Hyperlink"/>
                <w:rFonts w:eastAsiaTheme="minorEastAsia"/>
                <w:color w:val="auto"/>
                <w:sz w:val="24"/>
                <w:szCs w:val="24"/>
                <w:u w:val="none"/>
              </w:rPr>
            </w:pPr>
            <w:r>
              <w:rPr>
                <w:rStyle w:val="Hyperlink"/>
                <w:rFonts w:eastAsiaTheme="minorEastAsia"/>
                <w:color w:val="auto"/>
                <w:sz w:val="24"/>
                <w:szCs w:val="24"/>
                <w:u w:val="none"/>
              </w:rPr>
              <w:t>I</w:t>
            </w:r>
            <w:r w:rsidR="68A9C48C" w:rsidRPr="63FD3B6E">
              <w:rPr>
                <w:rStyle w:val="Hyperlink"/>
                <w:rFonts w:eastAsiaTheme="minorEastAsia"/>
                <w:color w:val="auto"/>
                <w:sz w:val="24"/>
                <w:szCs w:val="24"/>
                <w:u w:val="none"/>
              </w:rPr>
              <w:t>nfo</w:t>
            </w:r>
            <w:r w:rsidR="2D82252F" w:rsidRPr="63FD3B6E">
              <w:rPr>
                <w:rStyle w:val="Hyperlink"/>
                <w:rFonts w:eastAsiaTheme="minorEastAsia"/>
                <w:color w:val="auto"/>
                <w:sz w:val="24"/>
                <w:szCs w:val="24"/>
                <w:u w:val="none"/>
              </w:rPr>
              <w:t>rmation boards</w:t>
            </w:r>
            <w:r w:rsidR="004B66D9">
              <w:rPr>
                <w:rStyle w:val="Hyperlink"/>
                <w:rFonts w:eastAsiaTheme="minorEastAsia"/>
                <w:color w:val="auto"/>
                <w:sz w:val="24"/>
                <w:szCs w:val="24"/>
                <w:u w:val="none"/>
              </w:rPr>
              <w:t>.</w:t>
            </w:r>
          </w:p>
          <w:p w14:paraId="6F8B340E" w14:textId="02280DE7" w:rsidR="68A9C48C" w:rsidRDefault="60CC2600" w:rsidP="63FD3B6E">
            <w:pPr>
              <w:jc w:val="both"/>
              <w:rPr>
                <w:rStyle w:val="Hyperlink"/>
                <w:rFonts w:eastAsiaTheme="minorEastAsia"/>
                <w:color w:val="auto"/>
                <w:sz w:val="24"/>
                <w:szCs w:val="24"/>
                <w:u w:val="none"/>
              </w:rPr>
            </w:pPr>
            <w:r w:rsidRPr="5775CE0E">
              <w:rPr>
                <w:rStyle w:val="Hyperlink"/>
                <w:rFonts w:eastAsiaTheme="minorEastAsia"/>
                <w:color w:val="auto"/>
                <w:sz w:val="24"/>
                <w:szCs w:val="24"/>
                <w:u w:val="none"/>
              </w:rPr>
              <w:t>Pupil forum</w:t>
            </w:r>
            <w:r w:rsidR="48E7F69A" w:rsidRPr="5775CE0E">
              <w:rPr>
                <w:rStyle w:val="Hyperlink"/>
                <w:rFonts w:eastAsiaTheme="minorEastAsia"/>
                <w:color w:val="auto"/>
                <w:sz w:val="24"/>
                <w:szCs w:val="24"/>
                <w:u w:val="none"/>
              </w:rPr>
              <w:t>s.</w:t>
            </w:r>
          </w:p>
          <w:p w14:paraId="44179500" w14:textId="719F619F" w:rsidR="46F8A829" w:rsidRDefault="0AABB607" w:rsidP="448A94D0">
            <w:pPr>
              <w:jc w:val="both"/>
              <w:rPr>
                <w:rStyle w:val="Hyperlink"/>
                <w:rFonts w:eastAsiaTheme="minorEastAsia"/>
                <w:color w:val="auto"/>
                <w:sz w:val="24"/>
                <w:szCs w:val="24"/>
                <w:u w:val="none"/>
              </w:rPr>
            </w:pPr>
            <w:r w:rsidRPr="448A94D0">
              <w:rPr>
                <w:rStyle w:val="Hyperlink"/>
                <w:rFonts w:eastAsiaTheme="minorEastAsia"/>
                <w:color w:val="auto"/>
                <w:sz w:val="24"/>
                <w:szCs w:val="24"/>
                <w:u w:val="none"/>
              </w:rPr>
              <w:t>Parent forums.</w:t>
            </w:r>
          </w:p>
          <w:p w14:paraId="1BD20182" w14:textId="1124C4D9" w:rsidR="00D33A34" w:rsidRPr="001C00D9" w:rsidRDefault="00726BCB" w:rsidP="68A9C48C">
            <w:pPr>
              <w:contextualSpacing/>
              <w:jc w:val="both"/>
              <w:rPr>
                <w:rFonts w:eastAsiaTheme="minorEastAsia"/>
                <w:sz w:val="24"/>
                <w:szCs w:val="24"/>
              </w:rPr>
            </w:pPr>
            <w:r>
              <w:rPr>
                <w:rStyle w:val="Hyperlink"/>
                <w:rFonts w:eastAsiaTheme="minorEastAsia"/>
                <w:color w:val="auto"/>
                <w:sz w:val="24"/>
                <w:szCs w:val="24"/>
                <w:u w:val="none"/>
              </w:rPr>
              <w:t>Base open mornings</w:t>
            </w:r>
            <w:r w:rsidR="004B66D9">
              <w:rPr>
                <w:rStyle w:val="Hyperlink"/>
                <w:rFonts w:eastAsiaTheme="minorEastAsia"/>
                <w:color w:val="auto"/>
                <w:sz w:val="24"/>
                <w:szCs w:val="24"/>
                <w:u w:val="none"/>
              </w:rPr>
              <w:t>.</w:t>
            </w:r>
          </w:p>
        </w:tc>
      </w:tr>
      <w:tr w:rsidR="68A9C48C" w14:paraId="7EBA5276" w14:textId="77777777" w:rsidTr="448A94D0">
        <w:trPr>
          <w:trHeight w:val="300"/>
        </w:trPr>
        <w:tc>
          <w:tcPr>
            <w:tcW w:w="3000" w:type="dxa"/>
            <w:tcMar>
              <w:left w:w="105" w:type="dxa"/>
              <w:right w:w="105" w:type="dxa"/>
            </w:tcMar>
          </w:tcPr>
          <w:p w14:paraId="1CE0D58F" w14:textId="390A3763" w:rsidR="68A9C48C" w:rsidRDefault="28A47E13" w:rsidP="63FD3B6E">
            <w:pPr>
              <w:spacing w:line="259" w:lineRule="auto"/>
              <w:rPr>
                <w:rFonts w:eastAsiaTheme="minorEastAsia"/>
                <w:color w:val="000000" w:themeColor="text1"/>
                <w:sz w:val="24"/>
                <w:szCs w:val="24"/>
              </w:rPr>
            </w:pPr>
            <w:r w:rsidRPr="63FD3B6E">
              <w:rPr>
                <w:rFonts w:eastAsiaTheme="minorEastAsia"/>
                <w:sz w:val="24"/>
                <w:szCs w:val="24"/>
              </w:rPr>
              <w:t>Reco</w:t>
            </w:r>
            <w:r w:rsidR="32338BE8" w:rsidRPr="63FD3B6E">
              <w:rPr>
                <w:rFonts w:eastAsiaTheme="minorEastAsia"/>
                <w:sz w:val="24"/>
                <w:szCs w:val="24"/>
              </w:rPr>
              <w:t>r</w:t>
            </w:r>
            <w:r w:rsidRPr="63FD3B6E">
              <w:rPr>
                <w:rFonts w:eastAsiaTheme="minorEastAsia"/>
                <w:sz w:val="24"/>
                <w:szCs w:val="24"/>
              </w:rPr>
              <w:t>ding and sharing</w:t>
            </w:r>
            <w:r w:rsidR="68A9C48C" w:rsidRPr="63FD3B6E">
              <w:rPr>
                <w:rFonts w:eastAsiaTheme="minorEastAsia"/>
                <w:sz w:val="24"/>
                <w:szCs w:val="24"/>
              </w:rPr>
              <w:t xml:space="preserve"> academic progress  </w:t>
            </w:r>
          </w:p>
        </w:tc>
        <w:tc>
          <w:tcPr>
            <w:tcW w:w="9105" w:type="dxa"/>
            <w:tcMar>
              <w:left w:w="105" w:type="dxa"/>
              <w:right w:w="105" w:type="dxa"/>
            </w:tcMar>
          </w:tcPr>
          <w:p w14:paraId="3AB0E41B" w14:textId="0D213AA0" w:rsidR="001F6260" w:rsidRDefault="68A9C48C" w:rsidP="63FD3B6E">
            <w:pPr>
              <w:contextualSpacing/>
              <w:jc w:val="both"/>
              <w:rPr>
                <w:rFonts w:eastAsiaTheme="minorEastAsia"/>
                <w:sz w:val="24"/>
                <w:szCs w:val="24"/>
              </w:rPr>
            </w:pPr>
            <w:r w:rsidRPr="63FD3B6E">
              <w:rPr>
                <w:rStyle w:val="Hyperlink"/>
                <w:rFonts w:eastAsiaTheme="minorEastAsia"/>
                <w:color w:val="auto"/>
                <w:sz w:val="24"/>
                <w:szCs w:val="24"/>
                <w:u w:val="none"/>
              </w:rPr>
              <w:t>We routinely keep schools informed of pupil progress and engagement</w:t>
            </w:r>
            <w:r w:rsidR="00726BCB">
              <w:rPr>
                <w:rStyle w:val="Hyperlink"/>
                <w:rFonts w:eastAsiaTheme="minorEastAsia"/>
                <w:color w:val="auto"/>
                <w:sz w:val="24"/>
                <w:szCs w:val="24"/>
                <w:u w:val="none"/>
              </w:rPr>
              <w:t xml:space="preserve"> through reviews and share assessment information when requested.</w:t>
            </w:r>
            <w:r w:rsidR="00FA6DCA">
              <w:rPr>
                <w:rStyle w:val="Hyperlink"/>
                <w:rFonts w:eastAsiaTheme="minorEastAsia"/>
                <w:color w:val="auto"/>
                <w:sz w:val="24"/>
                <w:szCs w:val="24"/>
                <w:u w:val="none"/>
              </w:rPr>
              <w:t xml:space="preserve"> Schools are also copied </w:t>
            </w:r>
            <w:r w:rsidR="00B906CF">
              <w:rPr>
                <w:rStyle w:val="Hyperlink"/>
                <w:rFonts w:eastAsiaTheme="minorEastAsia"/>
                <w:color w:val="auto"/>
                <w:sz w:val="24"/>
                <w:szCs w:val="24"/>
                <w:u w:val="none"/>
              </w:rPr>
              <w:t>into</w:t>
            </w:r>
            <w:r w:rsidR="00FA6DCA">
              <w:rPr>
                <w:rStyle w:val="Hyperlink"/>
                <w:rFonts w:eastAsiaTheme="minorEastAsia"/>
                <w:color w:val="auto"/>
                <w:sz w:val="24"/>
                <w:szCs w:val="24"/>
                <w:u w:val="none"/>
              </w:rPr>
              <w:t xml:space="preserve"> any timetable changes.</w:t>
            </w:r>
          </w:p>
        </w:tc>
      </w:tr>
      <w:tr w:rsidR="68A9C48C" w14:paraId="6F565443" w14:textId="77777777" w:rsidTr="448A94D0">
        <w:trPr>
          <w:trHeight w:val="300"/>
        </w:trPr>
        <w:tc>
          <w:tcPr>
            <w:tcW w:w="12105" w:type="dxa"/>
            <w:gridSpan w:val="2"/>
            <w:shd w:val="clear" w:color="auto" w:fill="D0CECE" w:themeFill="background2" w:themeFillShade="E6"/>
            <w:tcMar>
              <w:left w:w="105" w:type="dxa"/>
              <w:right w:w="105" w:type="dxa"/>
            </w:tcMar>
          </w:tcPr>
          <w:p w14:paraId="464E32B0" w14:textId="324FF09F" w:rsidR="68A9C48C" w:rsidRDefault="724FA558" w:rsidP="63FD3B6E">
            <w:pPr>
              <w:spacing w:line="259" w:lineRule="auto"/>
              <w:rPr>
                <w:rFonts w:eastAsiaTheme="minorEastAsia"/>
                <w:color w:val="000000" w:themeColor="text1"/>
                <w:sz w:val="24"/>
                <w:szCs w:val="24"/>
              </w:rPr>
            </w:pPr>
            <w:r w:rsidRPr="63FD3B6E">
              <w:rPr>
                <w:rFonts w:eastAsiaTheme="minorEastAsia"/>
                <w:sz w:val="24"/>
                <w:szCs w:val="24"/>
              </w:rPr>
              <w:t>Policies</w:t>
            </w:r>
          </w:p>
          <w:p w14:paraId="197C31BF" w14:textId="46E67D40" w:rsidR="68A9C48C" w:rsidRDefault="68A9C48C" w:rsidP="68A9C48C">
            <w:pPr>
              <w:spacing w:line="259" w:lineRule="auto"/>
              <w:rPr>
                <w:rFonts w:ascii="Calibri" w:eastAsia="Calibri" w:hAnsi="Calibri" w:cs="Calibri"/>
                <w:color w:val="000000" w:themeColor="text1"/>
              </w:rPr>
            </w:pPr>
          </w:p>
        </w:tc>
      </w:tr>
      <w:tr w:rsidR="68A9C48C" w14:paraId="1B004F13" w14:textId="77777777" w:rsidTr="448A94D0">
        <w:trPr>
          <w:trHeight w:val="300"/>
        </w:trPr>
        <w:tc>
          <w:tcPr>
            <w:tcW w:w="3000" w:type="dxa"/>
            <w:tcMar>
              <w:left w:w="105" w:type="dxa"/>
              <w:right w:w="105" w:type="dxa"/>
            </w:tcMar>
          </w:tcPr>
          <w:p w14:paraId="36A2B661" w14:textId="15C6F965" w:rsidR="68A9C48C" w:rsidRDefault="7E677D2A" w:rsidP="63FD3B6E">
            <w:pPr>
              <w:spacing w:line="259" w:lineRule="auto"/>
              <w:rPr>
                <w:rFonts w:eastAsiaTheme="minorEastAsia"/>
                <w:color w:val="000000" w:themeColor="text1"/>
                <w:sz w:val="24"/>
                <w:szCs w:val="24"/>
              </w:rPr>
            </w:pPr>
            <w:r w:rsidRPr="63FD3B6E">
              <w:rPr>
                <w:rFonts w:eastAsiaTheme="minorEastAsia"/>
                <w:sz w:val="24"/>
                <w:szCs w:val="24"/>
              </w:rPr>
              <w:t>Location of policies</w:t>
            </w:r>
          </w:p>
        </w:tc>
        <w:tc>
          <w:tcPr>
            <w:tcW w:w="9105" w:type="dxa"/>
            <w:tcMar>
              <w:left w:w="105" w:type="dxa"/>
              <w:right w:w="105" w:type="dxa"/>
            </w:tcMar>
          </w:tcPr>
          <w:p w14:paraId="55866E4B" w14:textId="11AB6DCE" w:rsidR="00630789" w:rsidRPr="001C00D9" w:rsidRDefault="68A9C48C" w:rsidP="63FD3B6E">
            <w:pPr>
              <w:spacing w:line="259" w:lineRule="auto"/>
              <w:rPr>
                <w:rFonts w:eastAsiaTheme="minorEastAsia"/>
                <w:sz w:val="24"/>
                <w:szCs w:val="24"/>
              </w:rPr>
            </w:pPr>
            <w:r w:rsidRPr="63FD3B6E">
              <w:rPr>
                <w:rFonts w:eastAsiaTheme="minorEastAsia"/>
                <w:sz w:val="24"/>
                <w:szCs w:val="24"/>
              </w:rPr>
              <w:t>Relevant policies can be found on the school website</w:t>
            </w:r>
            <w:r w:rsidR="00FA6DCA">
              <w:rPr>
                <w:rFonts w:eastAsiaTheme="minorEastAsia"/>
                <w:sz w:val="24"/>
                <w:szCs w:val="24"/>
              </w:rPr>
              <w:t xml:space="preserve"> at </w:t>
            </w:r>
            <w:hyperlink r:id="rId17" w:history="1">
              <w:r w:rsidR="00630789" w:rsidRPr="00B34724">
                <w:rPr>
                  <w:rStyle w:val="Hyperlink"/>
                  <w:rFonts w:eastAsiaTheme="minorEastAsia"/>
                  <w:sz w:val="24"/>
                  <w:szCs w:val="24"/>
                </w:rPr>
                <w:t>https://www.pilgrim.lincs.sch.uk/policies</w:t>
              </w:r>
            </w:hyperlink>
          </w:p>
        </w:tc>
      </w:tr>
      <w:tr w:rsidR="63FD3B6E" w14:paraId="0843878B" w14:textId="77777777" w:rsidTr="448A94D0">
        <w:trPr>
          <w:trHeight w:val="300"/>
        </w:trPr>
        <w:tc>
          <w:tcPr>
            <w:tcW w:w="12105" w:type="dxa"/>
            <w:gridSpan w:val="2"/>
            <w:shd w:val="clear" w:color="auto" w:fill="D0CECE" w:themeFill="background2" w:themeFillShade="E6"/>
            <w:tcMar>
              <w:left w:w="105" w:type="dxa"/>
              <w:right w:w="105" w:type="dxa"/>
            </w:tcMar>
          </w:tcPr>
          <w:p w14:paraId="219A42DA" w14:textId="4830ED2B" w:rsidR="2EBFB4D1" w:rsidRDefault="2EBFB4D1" w:rsidP="63FD3B6E">
            <w:pPr>
              <w:spacing w:line="259" w:lineRule="auto"/>
              <w:rPr>
                <w:rFonts w:eastAsiaTheme="minorEastAsia"/>
                <w:sz w:val="24"/>
                <w:szCs w:val="24"/>
              </w:rPr>
            </w:pPr>
            <w:r w:rsidRPr="63FD3B6E">
              <w:rPr>
                <w:rFonts w:eastAsiaTheme="minorEastAsia"/>
                <w:sz w:val="24"/>
                <w:szCs w:val="24"/>
              </w:rPr>
              <w:t>Safeguarding</w:t>
            </w:r>
          </w:p>
        </w:tc>
      </w:tr>
      <w:tr w:rsidR="68A9C48C" w14:paraId="2F60F6EF" w14:textId="77777777" w:rsidTr="448A94D0">
        <w:trPr>
          <w:trHeight w:val="300"/>
        </w:trPr>
        <w:tc>
          <w:tcPr>
            <w:tcW w:w="3000" w:type="dxa"/>
            <w:tcMar>
              <w:left w:w="105" w:type="dxa"/>
              <w:right w:w="105" w:type="dxa"/>
            </w:tcMar>
          </w:tcPr>
          <w:p w14:paraId="362F8B6D" w14:textId="53262ECC" w:rsidR="68A9C48C" w:rsidRDefault="7BB1478D" w:rsidP="63FD3B6E">
            <w:pPr>
              <w:spacing w:line="259" w:lineRule="auto"/>
              <w:rPr>
                <w:rFonts w:eastAsiaTheme="minorEastAsia"/>
                <w:color w:val="000000" w:themeColor="text1"/>
                <w:sz w:val="24"/>
                <w:szCs w:val="24"/>
              </w:rPr>
            </w:pPr>
            <w:r w:rsidRPr="63FD3B6E">
              <w:rPr>
                <w:rFonts w:eastAsiaTheme="minorEastAsia"/>
                <w:sz w:val="24"/>
                <w:szCs w:val="24"/>
              </w:rPr>
              <w:t>Responsibility</w:t>
            </w:r>
          </w:p>
          <w:p w14:paraId="4F92F2F5" w14:textId="01B39B52" w:rsidR="68A9C48C" w:rsidRDefault="68A9C48C" w:rsidP="68A9C48C">
            <w:pPr>
              <w:spacing w:line="259" w:lineRule="auto"/>
              <w:rPr>
                <w:rFonts w:ascii="Calibri" w:eastAsia="Calibri" w:hAnsi="Calibri" w:cs="Calibri"/>
                <w:color w:val="000000" w:themeColor="text1"/>
              </w:rPr>
            </w:pPr>
          </w:p>
          <w:p w14:paraId="2BCA13E1" w14:textId="520A0516" w:rsidR="68A9C48C" w:rsidRDefault="68A9C48C" w:rsidP="68A9C48C">
            <w:pPr>
              <w:spacing w:line="259" w:lineRule="auto"/>
              <w:rPr>
                <w:rFonts w:ascii="Calibri" w:eastAsia="Calibri" w:hAnsi="Calibri" w:cs="Calibri"/>
                <w:color w:val="000000" w:themeColor="text1"/>
              </w:rPr>
            </w:pPr>
          </w:p>
        </w:tc>
        <w:tc>
          <w:tcPr>
            <w:tcW w:w="9105" w:type="dxa"/>
            <w:tcMar>
              <w:left w:w="105" w:type="dxa"/>
              <w:right w:w="105" w:type="dxa"/>
            </w:tcMar>
          </w:tcPr>
          <w:p w14:paraId="263DBC2E" w14:textId="3FB341F5" w:rsidR="68A9C48C" w:rsidRDefault="2EBFB4D1" w:rsidP="00062156">
            <w:pPr>
              <w:pStyle w:val="NoSpacing"/>
              <w:rPr>
                <w:rStyle w:val="Hyperlink"/>
                <w:rFonts w:eastAsiaTheme="minorEastAsia"/>
                <w:color w:val="000000" w:themeColor="text1"/>
                <w:sz w:val="24"/>
                <w:szCs w:val="24"/>
                <w:u w:val="none"/>
              </w:rPr>
            </w:pPr>
            <w:r w:rsidRPr="63FD3B6E">
              <w:rPr>
                <w:rStyle w:val="Hyperlink"/>
                <w:rFonts w:eastAsiaTheme="minorEastAsia"/>
                <w:color w:val="auto"/>
                <w:sz w:val="24"/>
                <w:szCs w:val="24"/>
                <w:u w:val="none"/>
              </w:rPr>
              <w:t>Everyone is responsible for safeguarding in schools.</w:t>
            </w:r>
          </w:p>
          <w:p w14:paraId="0889195D" w14:textId="4880A12C" w:rsidR="68A9C48C" w:rsidRDefault="68A9C48C" w:rsidP="00062156">
            <w:pPr>
              <w:pStyle w:val="NoSpacing"/>
              <w:rPr>
                <w:color w:val="000000" w:themeColor="text1"/>
              </w:rPr>
            </w:pPr>
            <w:r w:rsidRPr="63FD3B6E">
              <w:rPr>
                <w:rStyle w:val="Hyperlink"/>
                <w:rFonts w:eastAsiaTheme="minorEastAsia"/>
                <w:color w:val="auto"/>
                <w:sz w:val="24"/>
                <w:szCs w:val="24"/>
                <w:u w:val="none"/>
              </w:rPr>
              <w:t>Responsibility for safeguarding dually registered pupils remains the responsibility of both schools.</w:t>
            </w:r>
          </w:p>
          <w:p w14:paraId="0BAD9B0A" w14:textId="7D1ACC19" w:rsidR="68A9C48C" w:rsidRDefault="13743B35" w:rsidP="00062156">
            <w:pPr>
              <w:pStyle w:val="NoSpacing"/>
              <w:rPr>
                <w:rStyle w:val="Hyperlink"/>
                <w:rFonts w:eastAsiaTheme="minorEastAsia"/>
                <w:color w:val="000000" w:themeColor="text1"/>
                <w:sz w:val="24"/>
                <w:szCs w:val="24"/>
                <w:u w:val="none"/>
              </w:rPr>
            </w:pPr>
            <w:r w:rsidRPr="63FD3B6E">
              <w:rPr>
                <w:rStyle w:val="Hyperlink"/>
                <w:rFonts w:eastAsiaTheme="minorEastAsia"/>
                <w:color w:val="auto"/>
                <w:sz w:val="24"/>
                <w:szCs w:val="24"/>
                <w:u w:val="none"/>
              </w:rPr>
              <w:t>S</w:t>
            </w:r>
            <w:r w:rsidR="68A9C48C" w:rsidRPr="63FD3B6E">
              <w:rPr>
                <w:rStyle w:val="Hyperlink"/>
                <w:rFonts w:eastAsiaTheme="minorEastAsia"/>
                <w:color w:val="auto"/>
                <w:sz w:val="24"/>
                <w:szCs w:val="24"/>
                <w:u w:val="none"/>
              </w:rPr>
              <w:t>afeguarding responsib</w:t>
            </w:r>
            <w:r w:rsidR="72397D31" w:rsidRPr="63FD3B6E">
              <w:rPr>
                <w:rStyle w:val="Hyperlink"/>
                <w:rFonts w:eastAsiaTheme="minorEastAsia"/>
                <w:color w:val="auto"/>
                <w:sz w:val="24"/>
                <w:szCs w:val="24"/>
                <w:u w:val="none"/>
              </w:rPr>
              <w:t>il</w:t>
            </w:r>
            <w:r w:rsidR="68A9C48C" w:rsidRPr="63FD3B6E">
              <w:rPr>
                <w:rStyle w:val="Hyperlink"/>
                <w:rFonts w:eastAsiaTheme="minorEastAsia"/>
                <w:color w:val="auto"/>
                <w:sz w:val="24"/>
                <w:szCs w:val="24"/>
                <w:u w:val="none"/>
              </w:rPr>
              <w:t>ity for non</w:t>
            </w:r>
            <w:r w:rsidR="1DD4B4B4" w:rsidRPr="63FD3B6E">
              <w:rPr>
                <w:rStyle w:val="Hyperlink"/>
                <w:rFonts w:eastAsiaTheme="minorEastAsia"/>
                <w:color w:val="auto"/>
                <w:sz w:val="24"/>
                <w:szCs w:val="24"/>
                <w:u w:val="none"/>
              </w:rPr>
              <w:t>-</w:t>
            </w:r>
            <w:r w:rsidR="68A9C48C" w:rsidRPr="63FD3B6E">
              <w:rPr>
                <w:rStyle w:val="Hyperlink"/>
                <w:rFonts w:eastAsiaTheme="minorEastAsia"/>
                <w:color w:val="auto"/>
                <w:sz w:val="24"/>
                <w:szCs w:val="24"/>
                <w:u w:val="none"/>
              </w:rPr>
              <w:t xml:space="preserve">contact days lies with the mainstream school. </w:t>
            </w:r>
          </w:p>
          <w:p w14:paraId="1F78C2D4" w14:textId="5706F98A" w:rsidR="68A9C48C" w:rsidRDefault="57730046" w:rsidP="65C05014">
            <w:pPr>
              <w:pStyle w:val="NoSpacing"/>
              <w:rPr>
                <w:rStyle w:val="Hyperlink"/>
                <w:rFonts w:eastAsiaTheme="minorEastAsia"/>
                <w:color w:val="auto"/>
                <w:sz w:val="24"/>
                <w:szCs w:val="24"/>
                <w:u w:val="none"/>
              </w:rPr>
            </w:pPr>
            <w:r w:rsidRPr="5775CE0E">
              <w:rPr>
                <w:rStyle w:val="Hyperlink"/>
                <w:rFonts w:eastAsiaTheme="minorEastAsia"/>
                <w:color w:val="auto"/>
                <w:sz w:val="24"/>
                <w:szCs w:val="24"/>
                <w:u w:val="none"/>
              </w:rPr>
              <w:t>Mainstreams should make provision for their own safeguarding checks when students are not timetabled to attend a Pilgrim base or receive home tuition/pastoral visits</w:t>
            </w:r>
            <w:r w:rsidR="27803DE6" w:rsidRPr="5775CE0E">
              <w:rPr>
                <w:rStyle w:val="Hyperlink"/>
                <w:rFonts w:eastAsiaTheme="minorEastAsia"/>
                <w:color w:val="auto"/>
                <w:sz w:val="24"/>
                <w:szCs w:val="24"/>
                <w:u w:val="none"/>
              </w:rPr>
              <w:t>.</w:t>
            </w:r>
          </w:p>
          <w:p w14:paraId="06CB25B0" w14:textId="14B8B139" w:rsidR="23A154D0" w:rsidRDefault="23A154D0" w:rsidP="5775CE0E">
            <w:pPr>
              <w:spacing w:after="200" w:line="276" w:lineRule="auto"/>
              <w:jc w:val="both"/>
              <w:rPr>
                <w:rFonts w:ascii="Calibri" w:eastAsia="Calibri" w:hAnsi="Calibri" w:cs="Calibri"/>
                <w:b/>
                <w:bCs/>
                <w:i/>
                <w:iCs/>
                <w:sz w:val="24"/>
                <w:szCs w:val="24"/>
              </w:rPr>
            </w:pPr>
            <w:r w:rsidRPr="5775CE0E">
              <w:rPr>
                <w:rFonts w:ascii="Calibri" w:eastAsia="Calibri" w:hAnsi="Calibri" w:cs="Calibri"/>
                <w:b/>
                <w:bCs/>
                <w:i/>
                <w:iCs/>
                <w:sz w:val="24"/>
                <w:szCs w:val="24"/>
              </w:rPr>
              <w:lastRenderedPageBreak/>
              <w:t>“Where a school places a pupil with an alternative provision provider, it continues to be responsible for the safeguarding of that pupil and should therefore be satisfied that the placement meets the pupils needs”. KCSIE 2025</w:t>
            </w:r>
          </w:p>
          <w:p w14:paraId="399957D8" w14:textId="0CEBEE5F" w:rsidR="68A9C48C" w:rsidRDefault="68A9C48C" w:rsidP="65C05014">
            <w:pPr>
              <w:pStyle w:val="NoSpacing"/>
              <w:rPr>
                <w:rStyle w:val="Hyperlink"/>
                <w:rFonts w:eastAsiaTheme="minorEastAsia"/>
                <w:color w:val="auto"/>
                <w:sz w:val="24"/>
                <w:szCs w:val="24"/>
                <w:u w:val="none"/>
              </w:rPr>
            </w:pPr>
          </w:p>
          <w:p w14:paraId="62EEBB23" w14:textId="22B6BC6D" w:rsidR="68A9C48C" w:rsidRDefault="4E589D0B" w:rsidP="65C05014">
            <w:pPr>
              <w:pStyle w:val="NoSpacing"/>
              <w:rPr>
                <w:rStyle w:val="Hyperlink"/>
                <w:rFonts w:eastAsiaTheme="minorEastAsia"/>
                <w:color w:val="auto"/>
                <w:sz w:val="24"/>
                <w:szCs w:val="24"/>
                <w:u w:val="none"/>
              </w:rPr>
            </w:pPr>
            <w:r w:rsidRPr="65C05014">
              <w:rPr>
                <w:rStyle w:val="Hyperlink"/>
                <w:rFonts w:eastAsiaTheme="minorEastAsia"/>
                <w:color w:val="auto"/>
                <w:sz w:val="24"/>
                <w:szCs w:val="24"/>
                <w:u w:val="none"/>
              </w:rPr>
              <w:t>We routinely inform settings of any timetable changes.</w:t>
            </w:r>
          </w:p>
          <w:p w14:paraId="32825CE2" w14:textId="77777777" w:rsidR="004728BE" w:rsidRDefault="004728BE" w:rsidP="00062156">
            <w:pPr>
              <w:pStyle w:val="NoSpacing"/>
              <w:rPr>
                <w:rStyle w:val="Hyperlink"/>
                <w:rFonts w:eastAsiaTheme="minorEastAsia"/>
                <w:color w:val="auto"/>
                <w:sz w:val="24"/>
                <w:szCs w:val="24"/>
                <w:u w:val="none"/>
              </w:rPr>
            </w:pPr>
          </w:p>
          <w:p w14:paraId="26FE38E0" w14:textId="0FB8389D" w:rsidR="004728BE" w:rsidRPr="004728BE" w:rsidRDefault="004728BE" w:rsidP="00062156">
            <w:pPr>
              <w:pStyle w:val="NoSpacing"/>
              <w:rPr>
                <w:color w:val="000000" w:themeColor="text1"/>
              </w:rPr>
            </w:pPr>
            <w:r>
              <w:rPr>
                <w:rStyle w:val="Hyperlink"/>
                <w:rFonts w:eastAsiaTheme="minorEastAsia"/>
                <w:color w:val="auto"/>
                <w:sz w:val="24"/>
                <w:szCs w:val="24"/>
                <w:u w:val="none"/>
              </w:rPr>
              <w:t xml:space="preserve">We at </w:t>
            </w:r>
            <w:r w:rsidRPr="004728BE">
              <w:rPr>
                <w:rStyle w:val="Hyperlink"/>
                <w:rFonts w:eastAsiaTheme="minorEastAsia"/>
                <w:color w:val="auto"/>
                <w:sz w:val="24"/>
                <w:szCs w:val="24"/>
                <w:u w:val="none"/>
              </w:rPr>
              <w:t>The Pilgrim School will ensure:</w:t>
            </w:r>
          </w:p>
          <w:p w14:paraId="2B4E07D3" w14:textId="703006AC" w:rsidR="68A9C48C" w:rsidRPr="00787C35" w:rsidRDefault="68A9C48C" w:rsidP="68A9C48C">
            <w:pPr>
              <w:pStyle w:val="ListParagraph"/>
              <w:numPr>
                <w:ilvl w:val="0"/>
                <w:numId w:val="14"/>
              </w:numPr>
              <w:jc w:val="both"/>
              <w:rPr>
                <w:rFonts w:ascii="Calibri" w:eastAsia="Calibri" w:hAnsi="Calibri" w:cs="Calibri"/>
                <w:color w:val="000000" w:themeColor="text1"/>
                <w:sz w:val="24"/>
                <w:szCs w:val="24"/>
              </w:rPr>
            </w:pPr>
            <w:r w:rsidRPr="00787C35">
              <w:rPr>
                <w:rFonts w:ascii="Calibri" w:eastAsia="Calibri" w:hAnsi="Calibri" w:cs="Calibri"/>
                <w:color w:val="000000" w:themeColor="text1"/>
                <w:sz w:val="24"/>
                <w:szCs w:val="24"/>
              </w:rPr>
              <w:t xml:space="preserve">Appropriate DBS and Safeguarding checks prior to employment and </w:t>
            </w:r>
            <w:r w:rsidR="00726BCB" w:rsidRPr="00787C35">
              <w:rPr>
                <w:rFonts w:ascii="Calibri" w:eastAsia="Calibri" w:hAnsi="Calibri" w:cs="Calibri"/>
                <w:color w:val="000000" w:themeColor="text1"/>
                <w:sz w:val="24"/>
                <w:szCs w:val="24"/>
              </w:rPr>
              <w:t>DBS</w:t>
            </w:r>
            <w:r w:rsidRPr="00787C35">
              <w:rPr>
                <w:rFonts w:ascii="Calibri" w:eastAsia="Calibri" w:hAnsi="Calibri" w:cs="Calibri"/>
                <w:color w:val="000000" w:themeColor="text1"/>
                <w:sz w:val="24"/>
                <w:szCs w:val="24"/>
              </w:rPr>
              <w:t xml:space="preserve"> update service</w:t>
            </w:r>
            <w:r w:rsidR="00726BCB" w:rsidRPr="00787C35">
              <w:rPr>
                <w:rFonts w:ascii="Calibri" w:eastAsia="Calibri" w:hAnsi="Calibri" w:cs="Calibri"/>
                <w:color w:val="000000" w:themeColor="text1"/>
                <w:sz w:val="24"/>
                <w:szCs w:val="24"/>
              </w:rPr>
              <w:t xml:space="preserve"> is used</w:t>
            </w:r>
            <w:r w:rsidR="001D42A2">
              <w:rPr>
                <w:rFonts w:ascii="Calibri" w:eastAsia="Calibri" w:hAnsi="Calibri" w:cs="Calibri"/>
                <w:color w:val="000000" w:themeColor="text1"/>
                <w:sz w:val="24"/>
                <w:szCs w:val="24"/>
              </w:rPr>
              <w:t>;</w:t>
            </w:r>
          </w:p>
          <w:p w14:paraId="5D049E85" w14:textId="063BBBD6" w:rsidR="68A9C48C" w:rsidRPr="00787C35" w:rsidRDefault="68A9C48C" w:rsidP="68A9C48C">
            <w:pPr>
              <w:pStyle w:val="ListParagraph"/>
              <w:numPr>
                <w:ilvl w:val="0"/>
                <w:numId w:val="14"/>
              </w:numPr>
              <w:jc w:val="both"/>
              <w:rPr>
                <w:rFonts w:ascii="Calibri" w:eastAsia="Calibri" w:hAnsi="Calibri" w:cs="Calibri"/>
                <w:color w:val="000000" w:themeColor="text1"/>
                <w:sz w:val="24"/>
                <w:szCs w:val="24"/>
              </w:rPr>
            </w:pPr>
            <w:r w:rsidRPr="00787C35">
              <w:rPr>
                <w:rFonts w:ascii="Calibri" w:eastAsia="Calibri" w:hAnsi="Calibri" w:cs="Calibri"/>
                <w:color w:val="000000" w:themeColor="text1"/>
                <w:sz w:val="24"/>
                <w:szCs w:val="24"/>
              </w:rPr>
              <w:t xml:space="preserve">All staff receive appropriate </w:t>
            </w:r>
            <w:r w:rsidR="00F66EB9">
              <w:rPr>
                <w:rFonts w:ascii="Calibri" w:eastAsia="Calibri" w:hAnsi="Calibri" w:cs="Calibri"/>
                <w:color w:val="000000" w:themeColor="text1"/>
                <w:sz w:val="24"/>
                <w:szCs w:val="24"/>
              </w:rPr>
              <w:t>annual</w:t>
            </w:r>
            <w:r w:rsidRPr="00787C35">
              <w:rPr>
                <w:rFonts w:ascii="Calibri" w:eastAsia="Calibri" w:hAnsi="Calibri" w:cs="Calibri"/>
                <w:color w:val="000000" w:themeColor="text1"/>
                <w:sz w:val="24"/>
                <w:szCs w:val="24"/>
              </w:rPr>
              <w:t xml:space="preserve"> safeguarding training and 6 termly updates from the DSL/Deputy DSL</w:t>
            </w:r>
            <w:r w:rsidR="00C65F86">
              <w:rPr>
                <w:rFonts w:ascii="Calibri" w:eastAsia="Calibri" w:hAnsi="Calibri" w:cs="Calibri"/>
                <w:color w:val="000000" w:themeColor="text1"/>
                <w:sz w:val="24"/>
                <w:szCs w:val="24"/>
              </w:rPr>
              <w:t>;</w:t>
            </w:r>
          </w:p>
          <w:p w14:paraId="0F9B689B" w14:textId="6E0D264E" w:rsidR="68A9C48C" w:rsidRPr="00787C35" w:rsidRDefault="68A9C48C" w:rsidP="68A9C48C">
            <w:pPr>
              <w:pStyle w:val="ListParagraph"/>
              <w:numPr>
                <w:ilvl w:val="0"/>
                <w:numId w:val="14"/>
              </w:numPr>
              <w:jc w:val="both"/>
              <w:rPr>
                <w:rFonts w:ascii="Calibri" w:eastAsia="Calibri" w:hAnsi="Calibri" w:cs="Calibri"/>
                <w:color w:val="000000" w:themeColor="text1"/>
                <w:sz w:val="24"/>
                <w:szCs w:val="24"/>
              </w:rPr>
            </w:pPr>
            <w:r w:rsidRPr="00787C35">
              <w:rPr>
                <w:rFonts w:ascii="Calibri" w:eastAsia="Calibri" w:hAnsi="Calibri" w:cs="Calibri"/>
                <w:color w:val="000000" w:themeColor="text1"/>
                <w:sz w:val="24"/>
                <w:szCs w:val="24"/>
              </w:rPr>
              <w:t>All staff receive yearly updates and ‘sign off’ KCSIE each year</w:t>
            </w:r>
            <w:r w:rsidR="00C65F86">
              <w:rPr>
                <w:rFonts w:ascii="Calibri" w:eastAsia="Calibri" w:hAnsi="Calibri" w:cs="Calibri"/>
                <w:color w:val="000000" w:themeColor="text1"/>
                <w:sz w:val="24"/>
                <w:szCs w:val="24"/>
              </w:rPr>
              <w:t>;</w:t>
            </w:r>
          </w:p>
          <w:p w14:paraId="0B912D8F" w14:textId="5B2D9421" w:rsidR="68A9C48C" w:rsidRPr="00787C35" w:rsidRDefault="68A9C48C" w:rsidP="68A9C48C">
            <w:pPr>
              <w:pStyle w:val="ListParagraph"/>
              <w:numPr>
                <w:ilvl w:val="0"/>
                <w:numId w:val="14"/>
              </w:numPr>
              <w:jc w:val="both"/>
              <w:rPr>
                <w:rFonts w:ascii="Calibri" w:eastAsia="Calibri" w:hAnsi="Calibri" w:cs="Calibri"/>
                <w:color w:val="000000" w:themeColor="text1"/>
                <w:sz w:val="24"/>
                <w:szCs w:val="24"/>
              </w:rPr>
            </w:pPr>
            <w:r w:rsidRPr="7743C05A">
              <w:rPr>
                <w:rFonts w:ascii="Calibri" w:eastAsia="Calibri" w:hAnsi="Calibri" w:cs="Calibri"/>
                <w:color w:val="000000" w:themeColor="text1"/>
                <w:sz w:val="24"/>
                <w:szCs w:val="24"/>
              </w:rPr>
              <w:t xml:space="preserve">All staff follow the Lincolnshire LSCP </w:t>
            </w:r>
            <w:r w:rsidR="5675D36D" w:rsidRPr="7743C05A">
              <w:rPr>
                <w:rFonts w:ascii="Calibri" w:eastAsia="Calibri" w:hAnsi="Calibri" w:cs="Calibri"/>
                <w:color w:val="000000" w:themeColor="text1"/>
                <w:sz w:val="24"/>
                <w:szCs w:val="24"/>
              </w:rPr>
              <w:t>6-year</w:t>
            </w:r>
            <w:r w:rsidRPr="7743C05A">
              <w:rPr>
                <w:rFonts w:ascii="Calibri" w:eastAsia="Calibri" w:hAnsi="Calibri" w:cs="Calibri"/>
                <w:color w:val="000000" w:themeColor="text1"/>
                <w:sz w:val="24"/>
                <w:szCs w:val="24"/>
              </w:rPr>
              <w:t xml:space="preserve"> pathway undertaking certificated training yearly</w:t>
            </w:r>
            <w:r w:rsidR="00C65F86" w:rsidRPr="7743C05A">
              <w:rPr>
                <w:rFonts w:ascii="Calibri" w:eastAsia="Calibri" w:hAnsi="Calibri" w:cs="Calibri"/>
                <w:color w:val="000000" w:themeColor="text1"/>
                <w:sz w:val="24"/>
                <w:szCs w:val="24"/>
              </w:rPr>
              <w:t>;</w:t>
            </w:r>
          </w:p>
          <w:p w14:paraId="3C36C29E" w14:textId="3C56C6C4" w:rsidR="68A9C48C" w:rsidRPr="00787C35" w:rsidRDefault="68A9C48C" w:rsidP="68A9C48C">
            <w:pPr>
              <w:pStyle w:val="ListParagraph"/>
              <w:numPr>
                <w:ilvl w:val="0"/>
                <w:numId w:val="14"/>
              </w:numPr>
              <w:jc w:val="both"/>
              <w:rPr>
                <w:rFonts w:ascii="Calibri" w:eastAsia="Calibri" w:hAnsi="Calibri" w:cs="Calibri"/>
                <w:color w:val="000000" w:themeColor="text1"/>
                <w:sz w:val="24"/>
                <w:szCs w:val="24"/>
              </w:rPr>
            </w:pPr>
            <w:r w:rsidRPr="00787C35">
              <w:rPr>
                <w:rFonts w:ascii="Calibri" w:eastAsia="Calibri" w:hAnsi="Calibri" w:cs="Calibri"/>
                <w:color w:val="000000" w:themeColor="text1"/>
                <w:sz w:val="24"/>
                <w:szCs w:val="24"/>
              </w:rPr>
              <w:t xml:space="preserve">The Lincolnshire County </w:t>
            </w:r>
            <w:r w:rsidR="00C65F86">
              <w:rPr>
                <w:rFonts w:ascii="Calibri" w:eastAsia="Calibri" w:hAnsi="Calibri" w:cs="Calibri"/>
                <w:color w:val="000000" w:themeColor="text1"/>
                <w:sz w:val="24"/>
                <w:szCs w:val="24"/>
              </w:rPr>
              <w:t>C</w:t>
            </w:r>
            <w:r w:rsidRPr="00787C35">
              <w:rPr>
                <w:rFonts w:ascii="Calibri" w:eastAsia="Calibri" w:hAnsi="Calibri" w:cs="Calibri"/>
                <w:color w:val="000000" w:themeColor="text1"/>
                <w:sz w:val="24"/>
                <w:szCs w:val="24"/>
              </w:rPr>
              <w:t>ouncil Policy is followed for whistleblowing procedures</w:t>
            </w:r>
            <w:r w:rsidR="00BD4773">
              <w:rPr>
                <w:rFonts w:ascii="Calibri" w:eastAsia="Calibri" w:hAnsi="Calibri" w:cs="Calibri"/>
                <w:color w:val="000000" w:themeColor="text1"/>
                <w:sz w:val="24"/>
                <w:szCs w:val="24"/>
              </w:rPr>
              <w:t>;</w:t>
            </w:r>
          </w:p>
          <w:p w14:paraId="4C73374D" w14:textId="53E139AE" w:rsidR="68A9C48C" w:rsidRDefault="68A9C48C" w:rsidP="68A9C48C">
            <w:pPr>
              <w:pStyle w:val="ListParagraph"/>
              <w:numPr>
                <w:ilvl w:val="0"/>
                <w:numId w:val="14"/>
              </w:numPr>
              <w:jc w:val="both"/>
              <w:rPr>
                <w:rFonts w:ascii="Calibri" w:eastAsia="Calibri" w:hAnsi="Calibri" w:cs="Calibri"/>
                <w:color w:val="000000" w:themeColor="text1"/>
                <w:sz w:val="24"/>
                <w:szCs w:val="24"/>
              </w:rPr>
            </w:pPr>
            <w:r w:rsidRPr="00787C35">
              <w:rPr>
                <w:rFonts w:ascii="Calibri" w:eastAsia="Calibri" w:hAnsi="Calibri" w:cs="Calibri"/>
                <w:color w:val="000000" w:themeColor="text1"/>
                <w:sz w:val="24"/>
                <w:szCs w:val="24"/>
              </w:rPr>
              <w:t xml:space="preserve">All staff undertake </w:t>
            </w:r>
            <w:r w:rsidR="00F66EB9">
              <w:rPr>
                <w:rFonts w:ascii="Calibri" w:eastAsia="Calibri" w:hAnsi="Calibri" w:cs="Calibri"/>
                <w:color w:val="000000" w:themeColor="text1"/>
                <w:sz w:val="24"/>
                <w:szCs w:val="24"/>
              </w:rPr>
              <w:t>annual</w:t>
            </w:r>
            <w:r w:rsidRPr="00787C35">
              <w:rPr>
                <w:rFonts w:ascii="Calibri" w:eastAsia="Calibri" w:hAnsi="Calibri" w:cs="Calibri"/>
                <w:color w:val="000000" w:themeColor="text1"/>
                <w:sz w:val="24"/>
                <w:szCs w:val="24"/>
              </w:rPr>
              <w:t xml:space="preserve"> certificated GDPR training</w:t>
            </w:r>
            <w:r w:rsidR="0083108C">
              <w:rPr>
                <w:rFonts w:ascii="Calibri" w:eastAsia="Calibri" w:hAnsi="Calibri" w:cs="Calibri"/>
                <w:color w:val="000000" w:themeColor="text1"/>
                <w:sz w:val="24"/>
                <w:szCs w:val="24"/>
              </w:rPr>
              <w:t>;</w:t>
            </w:r>
          </w:p>
          <w:p w14:paraId="29C8ADCE" w14:textId="7DB058A7" w:rsidR="68A9C48C" w:rsidRDefault="0083108C" w:rsidP="00580397">
            <w:pPr>
              <w:pStyle w:val="ListParagraph"/>
              <w:numPr>
                <w:ilvl w:val="0"/>
                <w:numId w:val="14"/>
              </w:numPr>
              <w:jc w:val="both"/>
              <w:rPr>
                <w:rFonts w:ascii="Calibri" w:eastAsia="Calibri" w:hAnsi="Calibri" w:cs="Calibri"/>
                <w:color w:val="000000" w:themeColor="text1"/>
              </w:rPr>
            </w:pPr>
            <w:r w:rsidRPr="017B11D6">
              <w:rPr>
                <w:rFonts w:ascii="Calibri" w:eastAsia="Calibri" w:hAnsi="Calibri" w:cs="Calibri"/>
                <w:color w:val="000000" w:themeColor="text1"/>
                <w:sz w:val="24"/>
                <w:szCs w:val="24"/>
              </w:rPr>
              <w:t>All staff undertake annual certificated Online Safety training.</w:t>
            </w:r>
            <w:r w:rsidR="11BC94B6" w:rsidRPr="017B11D6">
              <w:rPr>
                <w:rFonts w:ascii="Calibri" w:eastAsia="Calibri" w:hAnsi="Calibri" w:cs="Calibri"/>
                <w:color w:val="000000" w:themeColor="text1"/>
                <w:sz w:val="24"/>
                <w:szCs w:val="24"/>
              </w:rPr>
              <w:t xml:space="preserve"> </w:t>
            </w:r>
          </w:p>
        </w:tc>
      </w:tr>
      <w:tr w:rsidR="00726BCB" w14:paraId="45FBC730" w14:textId="77777777" w:rsidTr="448A94D0">
        <w:trPr>
          <w:trHeight w:val="300"/>
        </w:trPr>
        <w:tc>
          <w:tcPr>
            <w:tcW w:w="12105" w:type="dxa"/>
            <w:gridSpan w:val="2"/>
            <w:shd w:val="clear" w:color="auto" w:fill="D0CECE" w:themeFill="background2" w:themeFillShade="E6"/>
            <w:tcMar>
              <w:left w:w="105" w:type="dxa"/>
              <w:right w:w="105" w:type="dxa"/>
            </w:tcMar>
          </w:tcPr>
          <w:p w14:paraId="010977B8" w14:textId="0DA71C48" w:rsidR="00726BCB" w:rsidRPr="00726BCB" w:rsidRDefault="00726BCB" w:rsidP="63FD3B6E">
            <w:pPr>
              <w:contextualSpacing/>
              <w:jc w:val="both"/>
              <w:rPr>
                <w:rFonts w:eastAsiaTheme="minorEastAsia"/>
                <w:color w:val="000000" w:themeColor="text1"/>
                <w:sz w:val="24"/>
                <w:szCs w:val="24"/>
                <w:highlight w:val="lightGray"/>
              </w:rPr>
            </w:pPr>
            <w:r w:rsidRPr="00726BCB">
              <w:rPr>
                <w:highlight w:val="lightGray"/>
              </w:rPr>
              <w:lastRenderedPageBreak/>
              <w:t>Training</w:t>
            </w:r>
          </w:p>
        </w:tc>
      </w:tr>
      <w:tr w:rsidR="68A9C48C" w14:paraId="2C92EA8C" w14:textId="77777777" w:rsidTr="448A94D0">
        <w:trPr>
          <w:trHeight w:val="300"/>
        </w:trPr>
        <w:tc>
          <w:tcPr>
            <w:tcW w:w="3000" w:type="dxa"/>
            <w:tcMar>
              <w:left w:w="105" w:type="dxa"/>
              <w:right w:w="105" w:type="dxa"/>
            </w:tcMar>
          </w:tcPr>
          <w:p w14:paraId="0A48719C" w14:textId="7BD69D4E" w:rsidR="68A9C48C" w:rsidRDefault="7F395840" w:rsidP="63FD3B6E">
            <w:pPr>
              <w:spacing w:line="259" w:lineRule="auto"/>
              <w:rPr>
                <w:rFonts w:eastAsiaTheme="minorEastAsia"/>
                <w:color w:val="000000" w:themeColor="text1"/>
                <w:sz w:val="24"/>
                <w:szCs w:val="24"/>
              </w:rPr>
            </w:pPr>
            <w:r w:rsidRPr="63FD3B6E">
              <w:rPr>
                <w:rFonts w:eastAsiaTheme="minorEastAsia"/>
                <w:sz w:val="24"/>
                <w:szCs w:val="24"/>
              </w:rPr>
              <w:t>Training r</w:t>
            </w:r>
            <w:r w:rsidR="68A9C48C" w:rsidRPr="63FD3B6E">
              <w:rPr>
                <w:rFonts w:eastAsiaTheme="minorEastAsia"/>
                <w:sz w:val="24"/>
                <w:szCs w:val="24"/>
              </w:rPr>
              <w:t>ecord</w:t>
            </w:r>
            <w:r w:rsidR="469F2765" w:rsidRPr="63FD3B6E">
              <w:rPr>
                <w:rFonts w:eastAsiaTheme="minorEastAsia"/>
                <w:sz w:val="24"/>
                <w:szCs w:val="24"/>
              </w:rPr>
              <w:t>s</w:t>
            </w:r>
            <w:r w:rsidR="68A9C48C" w:rsidRPr="63FD3B6E">
              <w:rPr>
                <w:rFonts w:eastAsiaTheme="minorEastAsia"/>
                <w:sz w:val="24"/>
                <w:szCs w:val="24"/>
              </w:rPr>
              <w:t xml:space="preserve"> </w:t>
            </w:r>
          </w:p>
        </w:tc>
        <w:tc>
          <w:tcPr>
            <w:tcW w:w="9105" w:type="dxa"/>
            <w:tcMar>
              <w:left w:w="105" w:type="dxa"/>
              <w:right w:w="105" w:type="dxa"/>
            </w:tcMar>
          </w:tcPr>
          <w:p w14:paraId="57582D3C" w14:textId="7B00C197" w:rsidR="00A20473" w:rsidRPr="001C00D9" w:rsidRDefault="68A9C48C" w:rsidP="63FD3B6E">
            <w:pPr>
              <w:jc w:val="both"/>
              <w:rPr>
                <w:rFonts w:eastAsiaTheme="minorEastAsia"/>
                <w:sz w:val="24"/>
                <w:szCs w:val="24"/>
              </w:rPr>
            </w:pPr>
            <w:r w:rsidRPr="63FD3B6E">
              <w:rPr>
                <w:rFonts w:eastAsiaTheme="minorEastAsia"/>
                <w:sz w:val="24"/>
                <w:szCs w:val="24"/>
              </w:rPr>
              <w:t>We hold a central record of all training pathways</w:t>
            </w:r>
            <w:r w:rsidR="00F66EB9">
              <w:rPr>
                <w:rFonts w:eastAsiaTheme="minorEastAsia"/>
                <w:sz w:val="24"/>
                <w:szCs w:val="24"/>
              </w:rPr>
              <w:t xml:space="preserve"> and t</w:t>
            </w:r>
            <w:r w:rsidRPr="63FD3B6E">
              <w:rPr>
                <w:rFonts w:eastAsiaTheme="minorEastAsia"/>
                <w:sz w:val="24"/>
                <w:szCs w:val="24"/>
              </w:rPr>
              <w:t>raining records, including certificates for all staff.</w:t>
            </w:r>
          </w:p>
        </w:tc>
      </w:tr>
      <w:tr w:rsidR="68A9C48C" w14:paraId="67A1B91D" w14:textId="77777777" w:rsidTr="448A94D0">
        <w:trPr>
          <w:trHeight w:val="300"/>
        </w:trPr>
        <w:tc>
          <w:tcPr>
            <w:tcW w:w="3000" w:type="dxa"/>
            <w:tcMar>
              <w:left w:w="105" w:type="dxa"/>
              <w:right w:w="105" w:type="dxa"/>
            </w:tcMar>
          </w:tcPr>
          <w:p w14:paraId="1ED6CA93" w14:textId="63E77890" w:rsidR="68A9C48C" w:rsidRDefault="6E983484" w:rsidP="63FD3B6E">
            <w:pPr>
              <w:spacing w:line="259" w:lineRule="auto"/>
              <w:rPr>
                <w:rFonts w:eastAsiaTheme="minorEastAsia"/>
                <w:color w:val="000000" w:themeColor="text1"/>
                <w:sz w:val="24"/>
                <w:szCs w:val="24"/>
              </w:rPr>
            </w:pPr>
            <w:r w:rsidRPr="63FD3B6E">
              <w:rPr>
                <w:rFonts w:eastAsiaTheme="minorEastAsia"/>
                <w:sz w:val="24"/>
                <w:szCs w:val="24"/>
              </w:rPr>
              <w:t>Updating and</w:t>
            </w:r>
            <w:r w:rsidR="68A9C48C" w:rsidRPr="63FD3B6E">
              <w:rPr>
                <w:rFonts w:eastAsiaTheme="minorEastAsia"/>
                <w:sz w:val="24"/>
                <w:szCs w:val="24"/>
              </w:rPr>
              <w:t xml:space="preserve"> monitoring the Single central record (SCR)</w:t>
            </w:r>
          </w:p>
        </w:tc>
        <w:tc>
          <w:tcPr>
            <w:tcW w:w="9105" w:type="dxa"/>
            <w:tcMar>
              <w:left w:w="105" w:type="dxa"/>
              <w:right w:w="105" w:type="dxa"/>
            </w:tcMar>
          </w:tcPr>
          <w:p w14:paraId="4F2B9377" w14:textId="131A9374" w:rsidR="68A9C48C" w:rsidRDefault="68A9C48C" w:rsidP="00726BCB">
            <w:pPr>
              <w:jc w:val="both"/>
              <w:rPr>
                <w:rFonts w:eastAsiaTheme="minorEastAsia"/>
                <w:sz w:val="24"/>
                <w:szCs w:val="24"/>
              </w:rPr>
            </w:pPr>
            <w:r w:rsidRPr="000109D5">
              <w:rPr>
                <w:rFonts w:eastAsiaTheme="minorEastAsia"/>
                <w:sz w:val="24"/>
                <w:szCs w:val="24"/>
              </w:rPr>
              <w:t xml:space="preserve">The SCR is updated by the school business manager and is checked and monitored by our </w:t>
            </w:r>
            <w:r w:rsidR="000109D5" w:rsidRPr="000109D5">
              <w:rPr>
                <w:rFonts w:eastAsiaTheme="minorEastAsia"/>
                <w:sz w:val="24"/>
                <w:szCs w:val="24"/>
              </w:rPr>
              <w:t>S</w:t>
            </w:r>
            <w:r w:rsidRPr="000109D5">
              <w:rPr>
                <w:rFonts w:eastAsiaTheme="minorEastAsia"/>
                <w:sz w:val="24"/>
                <w:szCs w:val="24"/>
              </w:rPr>
              <w:t xml:space="preserve">afeguarding </w:t>
            </w:r>
            <w:r w:rsidR="000109D5" w:rsidRPr="000109D5">
              <w:rPr>
                <w:rFonts w:eastAsiaTheme="minorEastAsia"/>
                <w:sz w:val="24"/>
                <w:szCs w:val="24"/>
              </w:rPr>
              <w:t>G</w:t>
            </w:r>
            <w:r w:rsidRPr="000109D5">
              <w:rPr>
                <w:rFonts w:eastAsiaTheme="minorEastAsia"/>
                <w:sz w:val="24"/>
                <w:szCs w:val="24"/>
              </w:rPr>
              <w:t>overnor</w:t>
            </w:r>
            <w:r w:rsidR="3428F8FA" w:rsidRPr="000109D5">
              <w:rPr>
                <w:rFonts w:eastAsiaTheme="minorEastAsia"/>
                <w:sz w:val="24"/>
                <w:szCs w:val="24"/>
              </w:rPr>
              <w:t xml:space="preserve"> DSL</w:t>
            </w:r>
            <w:r w:rsidR="000109D5">
              <w:rPr>
                <w:rFonts w:eastAsiaTheme="minorEastAsia"/>
                <w:sz w:val="24"/>
                <w:szCs w:val="24"/>
              </w:rPr>
              <w:t xml:space="preserve"> and Deputy DSL.</w:t>
            </w:r>
          </w:p>
          <w:p w14:paraId="2F93BFDE" w14:textId="77777777" w:rsidR="00933C34" w:rsidRPr="000109D5" w:rsidRDefault="00933C34" w:rsidP="00726BCB">
            <w:pPr>
              <w:jc w:val="both"/>
              <w:rPr>
                <w:rFonts w:eastAsiaTheme="minorEastAsia"/>
                <w:color w:val="000000" w:themeColor="text1"/>
                <w:sz w:val="24"/>
                <w:szCs w:val="24"/>
              </w:rPr>
            </w:pPr>
          </w:p>
          <w:p w14:paraId="77135B71" w14:textId="0E3570DD" w:rsidR="00933C34" w:rsidRPr="00933C34" w:rsidRDefault="00933C34" w:rsidP="00933C34">
            <w:pPr>
              <w:contextualSpacing/>
              <w:jc w:val="both"/>
              <w:rPr>
                <w:rFonts w:ascii="Calibri" w:eastAsia="Calibri" w:hAnsi="Calibri" w:cs="Calibri"/>
                <w:color w:val="000000" w:themeColor="text1"/>
                <w:sz w:val="24"/>
                <w:szCs w:val="24"/>
              </w:rPr>
            </w:pPr>
            <w:r w:rsidRPr="00933C34">
              <w:rPr>
                <w:rFonts w:ascii="Calibri" w:eastAsia="Calibri" w:hAnsi="Calibri" w:cs="Calibri"/>
                <w:color w:val="000000" w:themeColor="text1"/>
                <w:sz w:val="24"/>
                <w:szCs w:val="24"/>
              </w:rPr>
              <w:t xml:space="preserve">Mrs Mel Findon, (Pastoral Manager/DSL) </w:t>
            </w:r>
          </w:p>
          <w:p w14:paraId="5AA91CAB" w14:textId="3E2BFDDA" w:rsidR="68A9C48C" w:rsidRDefault="006B77C6" w:rsidP="00933C34">
            <w:pPr>
              <w:contextualSpacing/>
              <w:jc w:val="both"/>
              <w:rPr>
                <w:rFonts w:ascii="Calibri" w:eastAsia="Calibri" w:hAnsi="Calibri" w:cs="Calibri"/>
                <w:color w:val="000000" w:themeColor="text1"/>
                <w:sz w:val="24"/>
                <w:szCs w:val="24"/>
              </w:rPr>
            </w:pPr>
            <w:hyperlink r:id="rId18" w:history="1">
              <w:r w:rsidR="00933C34" w:rsidRPr="00B97477">
                <w:rPr>
                  <w:rStyle w:val="Hyperlink"/>
                  <w:rFonts w:ascii="Calibri" w:eastAsia="Calibri" w:hAnsi="Calibri" w:cs="Calibri"/>
                  <w:sz w:val="24"/>
                  <w:szCs w:val="24"/>
                </w:rPr>
                <w:t>mel.findon@pilgrim.lincs.sch.uk</w:t>
              </w:r>
            </w:hyperlink>
          </w:p>
          <w:p w14:paraId="25A8492F" w14:textId="77777777" w:rsidR="00933C34" w:rsidRDefault="00933C34" w:rsidP="68A9C48C">
            <w:pPr>
              <w:contextualSpacing/>
              <w:jc w:val="both"/>
              <w:rPr>
                <w:rFonts w:ascii="Calibri" w:eastAsia="Calibri" w:hAnsi="Calibri" w:cs="Calibri"/>
                <w:color w:val="000000" w:themeColor="text1"/>
                <w:sz w:val="24"/>
                <w:szCs w:val="24"/>
              </w:rPr>
            </w:pPr>
          </w:p>
          <w:p w14:paraId="2E3AE5BF" w14:textId="0AC43EC2" w:rsidR="68A9C48C" w:rsidRPr="000109D5" w:rsidRDefault="68A9C48C" w:rsidP="68A9C48C">
            <w:pPr>
              <w:contextualSpacing/>
              <w:jc w:val="both"/>
              <w:rPr>
                <w:rFonts w:ascii="Calibri" w:eastAsia="Calibri" w:hAnsi="Calibri" w:cs="Calibri"/>
                <w:color w:val="000000" w:themeColor="text1"/>
                <w:sz w:val="24"/>
                <w:szCs w:val="24"/>
              </w:rPr>
            </w:pPr>
            <w:r w:rsidRPr="000109D5">
              <w:rPr>
                <w:rFonts w:ascii="Calibri" w:eastAsia="Calibri" w:hAnsi="Calibri" w:cs="Calibri"/>
                <w:color w:val="000000" w:themeColor="text1"/>
                <w:sz w:val="24"/>
                <w:szCs w:val="24"/>
              </w:rPr>
              <w:t>Mrs Bev Lee (</w:t>
            </w:r>
            <w:r w:rsidR="00726BCB" w:rsidRPr="000109D5">
              <w:rPr>
                <w:rFonts w:ascii="Calibri" w:eastAsia="Calibri" w:hAnsi="Calibri" w:cs="Calibri"/>
                <w:color w:val="000000" w:themeColor="text1"/>
                <w:sz w:val="24"/>
                <w:szCs w:val="24"/>
              </w:rPr>
              <w:t xml:space="preserve">Executive </w:t>
            </w:r>
            <w:r w:rsidRPr="000109D5">
              <w:rPr>
                <w:rFonts w:ascii="Calibri" w:eastAsia="Calibri" w:hAnsi="Calibri" w:cs="Calibri"/>
                <w:color w:val="000000" w:themeColor="text1"/>
                <w:sz w:val="24"/>
                <w:szCs w:val="24"/>
              </w:rPr>
              <w:t>Assistant Headteacher</w:t>
            </w:r>
            <w:r w:rsidR="000109D5">
              <w:rPr>
                <w:rFonts w:ascii="Calibri" w:eastAsia="Calibri" w:hAnsi="Calibri" w:cs="Calibri"/>
                <w:color w:val="000000" w:themeColor="text1"/>
                <w:sz w:val="24"/>
                <w:szCs w:val="24"/>
              </w:rPr>
              <w:t>/</w:t>
            </w:r>
            <w:r w:rsidR="00933C34">
              <w:rPr>
                <w:rFonts w:ascii="Calibri" w:eastAsia="Calibri" w:hAnsi="Calibri" w:cs="Calibri"/>
                <w:color w:val="000000" w:themeColor="text1"/>
                <w:sz w:val="24"/>
                <w:szCs w:val="24"/>
              </w:rPr>
              <w:t>D</w:t>
            </w:r>
            <w:r w:rsidR="000109D5">
              <w:rPr>
                <w:rFonts w:ascii="Calibri" w:eastAsia="Calibri" w:hAnsi="Calibri" w:cs="Calibri"/>
                <w:color w:val="000000" w:themeColor="text1"/>
                <w:sz w:val="24"/>
                <w:szCs w:val="24"/>
              </w:rPr>
              <w:t>DSL)</w:t>
            </w:r>
          </w:p>
          <w:p w14:paraId="5D7C9FBB" w14:textId="33F9C419" w:rsidR="68A9C48C" w:rsidRPr="000109D5" w:rsidRDefault="006B77C6" w:rsidP="68A9C48C">
            <w:pPr>
              <w:contextualSpacing/>
              <w:jc w:val="both"/>
              <w:rPr>
                <w:rFonts w:ascii="Calibri" w:eastAsia="Calibri" w:hAnsi="Calibri" w:cs="Calibri"/>
                <w:color w:val="0563C1"/>
                <w:sz w:val="24"/>
                <w:szCs w:val="24"/>
              </w:rPr>
            </w:pPr>
            <w:hyperlink r:id="rId19">
              <w:r w:rsidR="68A9C48C" w:rsidRPr="000109D5">
                <w:rPr>
                  <w:rStyle w:val="Hyperlink"/>
                  <w:rFonts w:ascii="Calibri" w:eastAsia="Calibri" w:hAnsi="Calibri" w:cs="Calibri"/>
                  <w:sz w:val="24"/>
                  <w:szCs w:val="24"/>
                </w:rPr>
                <w:t>Bev.Lee@pilgrim.lincs.sch.uk</w:t>
              </w:r>
            </w:hyperlink>
          </w:p>
          <w:p w14:paraId="56AD0D56" w14:textId="0E3F0F80" w:rsidR="68A9C48C" w:rsidRPr="000109D5" w:rsidRDefault="68A9C48C" w:rsidP="68A9C48C">
            <w:pPr>
              <w:contextualSpacing/>
              <w:jc w:val="both"/>
              <w:rPr>
                <w:rFonts w:ascii="Calibri" w:eastAsia="Calibri" w:hAnsi="Calibri" w:cs="Calibri"/>
                <w:color w:val="000000" w:themeColor="text1"/>
                <w:sz w:val="24"/>
                <w:szCs w:val="24"/>
              </w:rPr>
            </w:pPr>
          </w:p>
          <w:p w14:paraId="0FB38413" w14:textId="3460C26B" w:rsidR="68A9C48C" w:rsidRPr="000109D5" w:rsidRDefault="00933C34" w:rsidP="68A9C48C">
            <w:pPr>
              <w:contextualSpacing/>
              <w:jc w:val="both"/>
              <w:rPr>
                <w:rFonts w:ascii="Calibri" w:eastAsia="Calibri" w:hAnsi="Calibri" w:cs="Calibri"/>
                <w:color w:val="000000" w:themeColor="text1"/>
                <w:sz w:val="24"/>
                <w:szCs w:val="24"/>
              </w:rPr>
            </w:pPr>
            <w:r>
              <w:rPr>
                <w:rFonts w:ascii="Calibri" w:eastAsia="Calibri" w:hAnsi="Calibri" w:cs="Calibri"/>
                <w:color w:val="000000" w:themeColor="text1"/>
                <w:sz w:val="24"/>
                <w:szCs w:val="24"/>
              </w:rPr>
              <w:lastRenderedPageBreak/>
              <w:t>Barbara Temple</w:t>
            </w:r>
            <w:r w:rsidR="68A9C48C" w:rsidRPr="000109D5">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 xml:space="preserve">Chair of governors with </w:t>
            </w:r>
            <w:r w:rsidR="68A9C48C" w:rsidRPr="000109D5">
              <w:rPr>
                <w:rFonts w:ascii="Calibri" w:eastAsia="Calibri" w:hAnsi="Calibri" w:cs="Calibri"/>
                <w:color w:val="000000" w:themeColor="text1"/>
                <w:sz w:val="24"/>
                <w:szCs w:val="24"/>
              </w:rPr>
              <w:t>responsibility for safeguarding)</w:t>
            </w:r>
          </w:p>
          <w:p w14:paraId="47A72972" w14:textId="29B51EB0" w:rsidR="68A9C48C" w:rsidRDefault="006B77C6" w:rsidP="68A9C48C">
            <w:pPr>
              <w:contextualSpacing/>
              <w:jc w:val="both"/>
              <w:rPr>
                <w:rFonts w:ascii="Calibri" w:eastAsia="Calibri" w:hAnsi="Calibri" w:cs="Calibri"/>
                <w:color w:val="000000" w:themeColor="text1"/>
                <w:sz w:val="24"/>
                <w:szCs w:val="24"/>
              </w:rPr>
            </w:pPr>
            <w:hyperlink r:id="rId20" w:history="1">
              <w:r w:rsidR="00933C34" w:rsidRPr="00B97477">
                <w:rPr>
                  <w:rStyle w:val="Hyperlink"/>
                  <w:rFonts w:ascii="Calibri" w:eastAsia="Calibri" w:hAnsi="Calibri" w:cs="Calibri"/>
                  <w:sz w:val="24"/>
                  <w:szCs w:val="24"/>
                </w:rPr>
                <w:t>barbara.temple@pilgrim.lincs.sch.uk</w:t>
              </w:r>
            </w:hyperlink>
          </w:p>
          <w:p w14:paraId="4B0E64E8" w14:textId="7CBFEDD2" w:rsidR="68A9C48C" w:rsidRDefault="68A9C48C" w:rsidP="0078780D">
            <w:pPr>
              <w:contextualSpacing/>
              <w:jc w:val="both"/>
              <w:rPr>
                <w:rFonts w:ascii="Calibri" w:eastAsia="Calibri" w:hAnsi="Calibri" w:cs="Calibri"/>
                <w:color w:val="000000" w:themeColor="text1"/>
              </w:rPr>
            </w:pPr>
          </w:p>
        </w:tc>
      </w:tr>
      <w:tr w:rsidR="68A9C48C" w14:paraId="1C9AD538" w14:textId="77777777" w:rsidTr="448A94D0">
        <w:trPr>
          <w:trHeight w:val="300"/>
        </w:trPr>
        <w:tc>
          <w:tcPr>
            <w:tcW w:w="3000" w:type="dxa"/>
            <w:tcMar>
              <w:left w:w="105" w:type="dxa"/>
              <w:right w:w="105" w:type="dxa"/>
            </w:tcMar>
          </w:tcPr>
          <w:p w14:paraId="62E0D5AF" w14:textId="64D65629" w:rsidR="68A9C48C" w:rsidRDefault="0B2670D9" w:rsidP="63FD3B6E">
            <w:pPr>
              <w:spacing w:line="259" w:lineRule="auto"/>
              <w:rPr>
                <w:rFonts w:eastAsiaTheme="minorEastAsia"/>
                <w:color w:val="000000" w:themeColor="text1"/>
                <w:sz w:val="24"/>
                <w:szCs w:val="24"/>
              </w:rPr>
            </w:pPr>
            <w:r w:rsidRPr="63FD3B6E">
              <w:rPr>
                <w:rFonts w:eastAsiaTheme="minorEastAsia"/>
                <w:sz w:val="24"/>
                <w:szCs w:val="24"/>
              </w:rPr>
              <w:lastRenderedPageBreak/>
              <w:t xml:space="preserve">Recording </w:t>
            </w:r>
            <w:r w:rsidR="68A9C48C" w:rsidRPr="63FD3B6E">
              <w:rPr>
                <w:rFonts w:eastAsiaTheme="minorEastAsia"/>
                <w:sz w:val="24"/>
                <w:szCs w:val="24"/>
              </w:rPr>
              <w:t xml:space="preserve">safeguarding concerns and </w:t>
            </w:r>
            <w:r w:rsidR="2F6A49A3" w:rsidRPr="63FD3B6E">
              <w:rPr>
                <w:rFonts w:eastAsiaTheme="minorEastAsia"/>
                <w:sz w:val="24"/>
                <w:szCs w:val="24"/>
              </w:rPr>
              <w:t>informing</w:t>
            </w:r>
            <w:r w:rsidR="68A9C48C" w:rsidRPr="63FD3B6E">
              <w:rPr>
                <w:rFonts w:eastAsiaTheme="minorEastAsia"/>
                <w:sz w:val="24"/>
                <w:szCs w:val="24"/>
              </w:rPr>
              <w:t xml:space="preserve"> </w:t>
            </w:r>
            <w:r w:rsidR="00064BDC">
              <w:rPr>
                <w:rFonts w:eastAsiaTheme="minorEastAsia"/>
                <w:sz w:val="24"/>
                <w:szCs w:val="24"/>
              </w:rPr>
              <w:t>our</w:t>
            </w:r>
            <w:r w:rsidR="68A9C48C" w:rsidRPr="63FD3B6E">
              <w:rPr>
                <w:rFonts w:eastAsiaTheme="minorEastAsia"/>
                <w:sz w:val="24"/>
                <w:szCs w:val="24"/>
              </w:rPr>
              <w:t xml:space="preserve"> mainstream school</w:t>
            </w:r>
            <w:r w:rsidR="0F3983EF" w:rsidRPr="63FD3B6E">
              <w:rPr>
                <w:rFonts w:eastAsiaTheme="minorEastAsia"/>
                <w:sz w:val="24"/>
                <w:szCs w:val="24"/>
              </w:rPr>
              <w:t>s</w:t>
            </w:r>
          </w:p>
        </w:tc>
        <w:tc>
          <w:tcPr>
            <w:tcW w:w="9105" w:type="dxa"/>
            <w:tcMar>
              <w:left w:w="105" w:type="dxa"/>
              <w:right w:w="105" w:type="dxa"/>
            </w:tcMar>
          </w:tcPr>
          <w:p w14:paraId="43F99D2D" w14:textId="7760FCFA" w:rsidR="68A9C48C" w:rsidRDefault="523DC3EA" w:rsidP="448A94D0">
            <w:pPr>
              <w:contextualSpacing/>
              <w:jc w:val="both"/>
              <w:rPr>
                <w:rStyle w:val="Hyperlink"/>
                <w:rFonts w:eastAsiaTheme="minorEastAsia"/>
                <w:color w:val="000000" w:themeColor="text1"/>
                <w:sz w:val="24"/>
                <w:szCs w:val="24"/>
              </w:rPr>
            </w:pPr>
            <w:r w:rsidRPr="448A94D0">
              <w:rPr>
                <w:rStyle w:val="Hyperlink"/>
                <w:rFonts w:eastAsiaTheme="minorEastAsia"/>
                <w:color w:val="auto"/>
                <w:sz w:val="24"/>
                <w:szCs w:val="24"/>
                <w:u w:val="none"/>
              </w:rPr>
              <w:t xml:space="preserve">We log concerns using </w:t>
            </w:r>
            <w:r w:rsidR="2BB6A3B6" w:rsidRPr="448A94D0">
              <w:rPr>
                <w:rStyle w:val="Hyperlink"/>
                <w:rFonts w:eastAsiaTheme="minorEastAsia"/>
                <w:color w:val="auto"/>
                <w:sz w:val="24"/>
                <w:szCs w:val="24"/>
                <w:u w:val="none"/>
              </w:rPr>
              <w:t>our MIS</w:t>
            </w:r>
            <w:r w:rsidRPr="448A94D0">
              <w:rPr>
                <w:rStyle w:val="Hyperlink"/>
                <w:rFonts w:eastAsiaTheme="minorEastAsia"/>
                <w:color w:val="auto"/>
                <w:sz w:val="24"/>
                <w:szCs w:val="24"/>
                <w:u w:val="none"/>
              </w:rPr>
              <w:t xml:space="preserve"> and will share significant events with you (for example, referrals to </w:t>
            </w:r>
            <w:r w:rsidR="54653913" w:rsidRPr="448A94D0">
              <w:rPr>
                <w:rStyle w:val="Hyperlink"/>
                <w:rFonts w:eastAsiaTheme="minorEastAsia"/>
                <w:color w:val="auto"/>
                <w:sz w:val="24"/>
                <w:szCs w:val="24"/>
                <w:u w:val="none"/>
              </w:rPr>
              <w:t>Children's</w:t>
            </w:r>
            <w:r w:rsidRPr="448A94D0">
              <w:rPr>
                <w:rStyle w:val="Hyperlink"/>
                <w:rFonts w:eastAsiaTheme="minorEastAsia"/>
                <w:color w:val="auto"/>
                <w:sz w:val="24"/>
                <w:szCs w:val="24"/>
                <w:u w:val="none"/>
              </w:rPr>
              <w:t xml:space="preserve"> Services).</w:t>
            </w:r>
          </w:p>
          <w:p w14:paraId="14465F97" w14:textId="72272ACB" w:rsidR="49FAE383" w:rsidRDefault="49FAE383" w:rsidP="017B11D6">
            <w:pPr>
              <w:contextualSpacing/>
              <w:jc w:val="both"/>
              <w:rPr>
                <w:rStyle w:val="Hyperlink"/>
                <w:rFonts w:eastAsiaTheme="minorEastAsia"/>
                <w:color w:val="auto"/>
                <w:sz w:val="24"/>
                <w:szCs w:val="24"/>
                <w:u w:val="none"/>
              </w:rPr>
            </w:pPr>
            <w:r w:rsidRPr="017B11D6">
              <w:rPr>
                <w:rStyle w:val="Hyperlink"/>
                <w:rFonts w:eastAsiaTheme="minorEastAsia"/>
                <w:color w:val="auto"/>
                <w:sz w:val="24"/>
                <w:szCs w:val="24"/>
                <w:u w:val="none"/>
              </w:rPr>
              <w:t>More general updates are shared at review meetings/via pastoral plans.</w:t>
            </w:r>
          </w:p>
          <w:p w14:paraId="3FC71BE1" w14:textId="14CE2F4D" w:rsidR="68A9C48C" w:rsidRDefault="68A9C48C" w:rsidP="63FD3B6E">
            <w:pPr>
              <w:spacing w:line="259" w:lineRule="auto"/>
              <w:rPr>
                <w:rFonts w:eastAsiaTheme="minorEastAsia"/>
                <w:color w:val="000000" w:themeColor="text1"/>
                <w:sz w:val="24"/>
                <w:szCs w:val="24"/>
              </w:rPr>
            </w:pPr>
          </w:p>
        </w:tc>
      </w:tr>
      <w:tr w:rsidR="68A9C48C" w14:paraId="2B7DF1AE" w14:textId="77777777" w:rsidTr="448A94D0">
        <w:trPr>
          <w:trHeight w:val="300"/>
        </w:trPr>
        <w:tc>
          <w:tcPr>
            <w:tcW w:w="3000" w:type="dxa"/>
            <w:tcMar>
              <w:left w:w="105" w:type="dxa"/>
              <w:right w:w="105" w:type="dxa"/>
            </w:tcMar>
          </w:tcPr>
          <w:p w14:paraId="106B7635" w14:textId="61F894AD"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 xml:space="preserve">OFSTED </w:t>
            </w:r>
            <w:r w:rsidR="426DA6BA" w:rsidRPr="63FD3B6E">
              <w:rPr>
                <w:rFonts w:eastAsiaTheme="minorEastAsia"/>
                <w:sz w:val="24"/>
                <w:szCs w:val="24"/>
              </w:rPr>
              <w:t>safeguarding</w:t>
            </w:r>
          </w:p>
        </w:tc>
        <w:tc>
          <w:tcPr>
            <w:tcW w:w="9105" w:type="dxa"/>
            <w:tcMar>
              <w:left w:w="105" w:type="dxa"/>
              <w:right w:w="105" w:type="dxa"/>
            </w:tcMar>
          </w:tcPr>
          <w:p w14:paraId="70F24AFA" w14:textId="63EC54F4" w:rsidR="68A9C48C" w:rsidRDefault="7AF985CD" w:rsidP="0EB32857">
            <w:pPr>
              <w:spacing w:line="259" w:lineRule="auto"/>
              <w:rPr>
                <w:rFonts w:eastAsiaTheme="minorEastAsia"/>
                <w:color w:val="000000" w:themeColor="text1"/>
                <w:sz w:val="24"/>
                <w:szCs w:val="24"/>
              </w:rPr>
            </w:pPr>
            <w:r w:rsidRPr="0EB32857">
              <w:rPr>
                <w:rFonts w:eastAsiaTheme="minorEastAsia"/>
                <w:sz w:val="24"/>
                <w:szCs w:val="24"/>
              </w:rPr>
              <w:t>20</w:t>
            </w:r>
            <w:r w:rsidR="2C0C86E2" w:rsidRPr="0EB32857">
              <w:rPr>
                <w:rFonts w:eastAsiaTheme="minorEastAsia"/>
                <w:sz w:val="24"/>
                <w:szCs w:val="24"/>
              </w:rPr>
              <w:t>24</w:t>
            </w:r>
            <w:r w:rsidRPr="0EB32857">
              <w:rPr>
                <w:rFonts w:eastAsiaTheme="minorEastAsia"/>
                <w:sz w:val="24"/>
                <w:szCs w:val="24"/>
              </w:rPr>
              <w:t xml:space="preserve"> Monitoring visit: </w:t>
            </w:r>
            <w:r w:rsidR="15864BBA" w:rsidRPr="0EB32857">
              <w:rPr>
                <w:rFonts w:eastAsiaTheme="minorEastAsia"/>
                <w:sz w:val="24"/>
                <w:szCs w:val="24"/>
              </w:rPr>
              <w:t>Good. Safeguarding e</w:t>
            </w:r>
            <w:r w:rsidRPr="0EB32857">
              <w:rPr>
                <w:rFonts w:eastAsiaTheme="minorEastAsia"/>
                <w:sz w:val="24"/>
                <w:szCs w:val="24"/>
              </w:rPr>
              <w:t>ffective</w:t>
            </w:r>
            <w:r w:rsidR="796C713D" w:rsidRPr="0EB32857">
              <w:rPr>
                <w:rFonts w:eastAsiaTheme="minorEastAsia"/>
                <w:sz w:val="24"/>
                <w:szCs w:val="24"/>
              </w:rPr>
              <w:t>.</w:t>
            </w:r>
          </w:p>
        </w:tc>
      </w:tr>
      <w:tr w:rsidR="68A9C48C" w14:paraId="1AC98C5B" w14:textId="77777777" w:rsidTr="448A94D0">
        <w:trPr>
          <w:trHeight w:val="300"/>
        </w:trPr>
        <w:tc>
          <w:tcPr>
            <w:tcW w:w="3000" w:type="dxa"/>
            <w:tcMar>
              <w:left w:w="105" w:type="dxa"/>
              <w:right w:w="105" w:type="dxa"/>
            </w:tcMar>
          </w:tcPr>
          <w:p w14:paraId="453977C0" w14:textId="6A9C2ED1" w:rsidR="68A9C48C" w:rsidRDefault="51E6EE25" w:rsidP="63FD3B6E">
            <w:pPr>
              <w:spacing w:line="259" w:lineRule="auto"/>
              <w:rPr>
                <w:rFonts w:eastAsiaTheme="minorEastAsia"/>
                <w:color w:val="000000" w:themeColor="text1"/>
                <w:sz w:val="24"/>
                <w:szCs w:val="24"/>
              </w:rPr>
            </w:pPr>
            <w:r w:rsidRPr="63FD3B6E">
              <w:rPr>
                <w:rFonts w:eastAsiaTheme="minorEastAsia"/>
                <w:sz w:val="24"/>
                <w:szCs w:val="24"/>
              </w:rPr>
              <w:t>St</w:t>
            </w:r>
            <w:r w:rsidR="68A9C48C" w:rsidRPr="63FD3B6E">
              <w:rPr>
                <w:rFonts w:eastAsiaTheme="minorEastAsia"/>
                <w:sz w:val="24"/>
                <w:szCs w:val="24"/>
              </w:rPr>
              <w:t>udent concern</w:t>
            </w:r>
            <w:r w:rsidR="46C1FB27" w:rsidRPr="63FD3B6E">
              <w:rPr>
                <w:rFonts w:eastAsiaTheme="minorEastAsia"/>
                <w:sz w:val="24"/>
                <w:szCs w:val="24"/>
              </w:rPr>
              <w:t>s</w:t>
            </w:r>
          </w:p>
        </w:tc>
        <w:tc>
          <w:tcPr>
            <w:tcW w:w="9105" w:type="dxa"/>
            <w:tcMar>
              <w:left w:w="105" w:type="dxa"/>
              <w:right w:w="105" w:type="dxa"/>
            </w:tcMar>
          </w:tcPr>
          <w:p w14:paraId="523C21E8" w14:textId="72800013" w:rsidR="68A9C48C" w:rsidRDefault="46C1FB27" w:rsidP="63FD3B6E">
            <w:pPr>
              <w:spacing w:line="259" w:lineRule="auto"/>
              <w:rPr>
                <w:rFonts w:eastAsiaTheme="minorEastAsia"/>
                <w:sz w:val="24"/>
                <w:szCs w:val="24"/>
              </w:rPr>
            </w:pPr>
            <w:r w:rsidRPr="63FD3B6E">
              <w:rPr>
                <w:rFonts w:eastAsiaTheme="minorEastAsia"/>
                <w:sz w:val="24"/>
                <w:szCs w:val="24"/>
              </w:rPr>
              <w:t>If a student has a concern they can speak to a</w:t>
            </w:r>
            <w:r w:rsidR="68A9C48C" w:rsidRPr="63FD3B6E">
              <w:rPr>
                <w:rFonts w:eastAsiaTheme="minorEastAsia"/>
                <w:sz w:val="24"/>
                <w:szCs w:val="24"/>
              </w:rPr>
              <w:t xml:space="preserve">ny member of staff, but their </w:t>
            </w:r>
            <w:r w:rsidR="436EFF14" w:rsidRPr="63FD3B6E">
              <w:rPr>
                <w:rFonts w:eastAsiaTheme="minorEastAsia"/>
                <w:sz w:val="24"/>
                <w:szCs w:val="24"/>
              </w:rPr>
              <w:t xml:space="preserve">PSWS will </w:t>
            </w:r>
            <w:r w:rsidR="4D256B61" w:rsidRPr="63FD3B6E">
              <w:rPr>
                <w:rFonts w:eastAsiaTheme="minorEastAsia"/>
                <w:sz w:val="24"/>
                <w:szCs w:val="24"/>
              </w:rPr>
              <w:t xml:space="preserve">likely </w:t>
            </w:r>
            <w:r w:rsidR="436EFF14" w:rsidRPr="63FD3B6E">
              <w:rPr>
                <w:rFonts w:eastAsiaTheme="minorEastAsia"/>
                <w:sz w:val="24"/>
                <w:szCs w:val="24"/>
              </w:rPr>
              <w:t>be their</w:t>
            </w:r>
            <w:r w:rsidR="68A9C48C" w:rsidRPr="63FD3B6E">
              <w:rPr>
                <w:rFonts w:eastAsiaTheme="minorEastAsia"/>
                <w:sz w:val="24"/>
                <w:szCs w:val="24"/>
              </w:rPr>
              <w:t xml:space="preserve"> first port of call</w:t>
            </w:r>
            <w:r w:rsidR="3D825B64" w:rsidRPr="63FD3B6E">
              <w:rPr>
                <w:rFonts w:eastAsiaTheme="minorEastAsia"/>
                <w:sz w:val="24"/>
                <w:szCs w:val="24"/>
              </w:rPr>
              <w:t>.</w:t>
            </w:r>
          </w:p>
          <w:p w14:paraId="596428CB" w14:textId="42EBE555" w:rsidR="68A9C48C" w:rsidRDefault="3D825B64" w:rsidP="63FD3B6E">
            <w:pPr>
              <w:spacing w:line="259" w:lineRule="auto"/>
              <w:rPr>
                <w:rFonts w:eastAsiaTheme="minorEastAsia"/>
                <w:color w:val="000000" w:themeColor="text1"/>
                <w:sz w:val="24"/>
                <w:szCs w:val="24"/>
              </w:rPr>
            </w:pPr>
            <w:r w:rsidRPr="63FD3B6E">
              <w:rPr>
                <w:rFonts w:eastAsiaTheme="minorEastAsia"/>
                <w:sz w:val="24"/>
                <w:szCs w:val="24"/>
              </w:rPr>
              <w:t>Student</w:t>
            </w:r>
            <w:r w:rsidR="000D2F84">
              <w:rPr>
                <w:rFonts w:eastAsiaTheme="minorEastAsia"/>
                <w:sz w:val="24"/>
                <w:szCs w:val="24"/>
              </w:rPr>
              <w:t>-</w:t>
            </w:r>
            <w:r w:rsidRPr="63FD3B6E">
              <w:rPr>
                <w:rFonts w:eastAsiaTheme="minorEastAsia"/>
                <w:sz w:val="24"/>
                <w:szCs w:val="24"/>
              </w:rPr>
              <w:t>friendly information posters are present in base and shared with home students.</w:t>
            </w:r>
          </w:p>
        </w:tc>
      </w:tr>
      <w:tr w:rsidR="68A9C48C" w14:paraId="1D78DC5A" w14:textId="77777777" w:rsidTr="448A94D0">
        <w:trPr>
          <w:trHeight w:val="300"/>
        </w:trPr>
        <w:tc>
          <w:tcPr>
            <w:tcW w:w="12105" w:type="dxa"/>
            <w:gridSpan w:val="2"/>
            <w:shd w:val="clear" w:color="auto" w:fill="D0CECE" w:themeFill="background2" w:themeFillShade="E6"/>
            <w:tcMar>
              <w:left w:w="105" w:type="dxa"/>
              <w:right w:w="105" w:type="dxa"/>
            </w:tcMar>
          </w:tcPr>
          <w:p w14:paraId="5B58572D" w14:textId="4CEB9470"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Timetables and attendance</w:t>
            </w:r>
          </w:p>
        </w:tc>
      </w:tr>
      <w:tr w:rsidR="68A9C48C" w14:paraId="1DE75B1E" w14:textId="77777777" w:rsidTr="448A94D0">
        <w:trPr>
          <w:trHeight w:val="300"/>
        </w:trPr>
        <w:tc>
          <w:tcPr>
            <w:tcW w:w="3000" w:type="dxa"/>
            <w:tcMar>
              <w:left w:w="105" w:type="dxa"/>
              <w:right w:w="105" w:type="dxa"/>
            </w:tcMar>
          </w:tcPr>
          <w:p w14:paraId="21AC23CC" w14:textId="11DE7380" w:rsidR="68A9C48C" w:rsidRDefault="09D650D2" w:rsidP="63FD3B6E">
            <w:pPr>
              <w:spacing w:line="259" w:lineRule="auto"/>
              <w:rPr>
                <w:rFonts w:eastAsiaTheme="minorEastAsia"/>
                <w:color w:val="000000" w:themeColor="text1"/>
                <w:sz w:val="24"/>
                <w:szCs w:val="24"/>
              </w:rPr>
            </w:pPr>
            <w:r w:rsidRPr="63FD3B6E">
              <w:rPr>
                <w:rFonts w:eastAsiaTheme="minorEastAsia"/>
                <w:sz w:val="24"/>
                <w:szCs w:val="24"/>
              </w:rPr>
              <w:t>Recording attendance</w:t>
            </w:r>
          </w:p>
        </w:tc>
        <w:tc>
          <w:tcPr>
            <w:tcW w:w="9105" w:type="dxa"/>
            <w:tcMar>
              <w:left w:w="105" w:type="dxa"/>
              <w:right w:w="105" w:type="dxa"/>
            </w:tcMar>
          </w:tcPr>
          <w:p w14:paraId="3A24E071" w14:textId="579C0DD7" w:rsidR="68A9C48C" w:rsidRPr="00961694" w:rsidRDefault="78783BBC" w:rsidP="448A94D0">
            <w:pPr>
              <w:spacing w:line="259" w:lineRule="auto"/>
              <w:contextualSpacing/>
              <w:rPr>
                <w:rFonts w:eastAsiaTheme="minorEastAsia"/>
                <w:sz w:val="24"/>
                <w:szCs w:val="24"/>
              </w:rPr>
            </w:pPr>
            <w:r w:rsidRPr="448A94D0">
              <w:rPr>
                <w:rFonts w:eastAsiaTheme="minorEastAsia"/>
                <w:sz w:val="24"/>
                <w:szCs w:val="24"/>
              </w:rPr>
              <w:t xml:space="preserve">Attendance is recorded on our MIS </w:t>
            </w:r>
            <w:r w:rsidR="2BB6A3B6" w:rsidRPr="448A94D0">
              <w:rPr>
                <w:rFonts w:eastAsiaTheme="minorEastAsia"/>
                <w:sz w:val="24"/>
                <w:szCs w:val="24"/>
              </w:rPr>
              <w:t>system</w:t>
            </w:r>
            <w:r w:rsidR="7F96A8E8" w:rsidRPr="448A94D0">
              <w:rPr>
                <w:rFonts w:eastAsiaTheme="minorEastAsia"/>
                <w:sz w:val="24"/>
                <w:szCs w:val="24"/>
              </w:rPr>
              <w:t xml:space="preserve"> (</w:t>
            </w:r>
            <w:proofErr w:type="spellStart"/>
            <w:proofErr w:type="gramStart"/>
            <w:r w:rsidR="7F96A8E8" w:rsidRPr="448A94D0">
              <w:rPr>
                <w:rFonts w:eastAsiaTheme="minorEastAsia"/>
                <w:sz w:val="24"/>
                <w:szCs w:val="24"/>
              </w:rPr>
              <w:t>Ed:</w:t>
            </w:r>
            <w:r w:rsidR="217D629F" w:rsidRPr="448A94D0">
              <w:rPr>
                <w:rFonts w:eastAsiaTheme="minorEastAsia"/>
                <w:sz w:val="24"/>
                <w:szCs w:val="24"/>
              </w:rPr>
              <w:t>G</w:t>
            </w:r>
            <w:r w:rsidR="7F96A8E8" w:rsidRPr="448A94D0">
              <w:rPr>
                <w:rFonts w:eastAsiaTheme="minorEastAsia"/>
                <w:sz w:val="24"/>
                <w:szCs w:val="24"/>
              </w:rPr>
              <w:t>en</w:t>
            </w:r>
            <w:proofErr w:type="spellEnd"/>
            <w:proofErr w:type="gramEnd"/>
            <w:r w:rsidR="7F96A8E8" w:rsidRPr="448A94D0">
              <w:rPr>
                <w:rFonts w:eastAsiaTheme="minorEastAsia"/>
                <w:sz w:val="24"/>
                <w:szCs w:val="24"/>
              </w:rPr>
              <w:t>)</w:t>
            </w:r>
            <w:r w:rsidR="2BB6A3B6" w:rsidRPr="448A94D0">
              <w:rPr>
                <w:rFonts w:eastAsiaTheme="minorEastAsia"/>
                <w:sz w:val="24"/>
                <w:szCs w:val="24"/>
              </w:rPr>
              <w:t>.</w:t>
            </w:r>
          </w:p>
        </w:tc>
      </w:tr>
      <w:tr w:rsidR="68A9C48C" w14:paraId="48337CB5" w14:textId="77777777" w:rsidTr="448A94D0">
        <w:trPr>
          <w:trHeight w:val="300"/>
        </w:trPr>
        <w:tc>
          <w:tcPr>
            <w:tcW w:w="3000" w:type="dxa"/>
            <w:tcMar>
              <w:left w:w="105" w:type="dxa"/>
              <w:right w:w="105" w:type="dxa"/>
            </w:tcMar>
          </w:tcPr>
          <w:p w14:paraId="09A97C23" w14:textId="1BC38438" w:rsidR="68A9C48C" w:rsidRDefault="16F269BB" w:rsidP="63FD3B6E">
            <w:pPr>
              <w:spacing w:line="259" w:lineRule="auto"/>
              <w:rPr>
                <w:rFonts w:eastAsiaTheme="minorEastAsia"/>
                <w:color w:val="000000" w:themeColor="text1"/>
                <w:sz w:val="24"/>
                <w:szCs w:val="24"/>
              </w:rPr>
            </w:pPr>
            <w:r w:rsidRPr="63FD3B6E">
              <w:rPr>
                <w:rFonts w:eastAsiaTheme="minorEastAsia"/>
                <w:sz w:val="24"/>
                <w:szCs w:val="24"/>
              </w:rPr>
              <w:t>A</w:t>
            </w:r>
            <w:r w:rsidR="68A9C48C" w:rsidRPr="63FD3B6E">
              <w:rPr>
                <w:rFonts w:eastAsiaTheme="minorEastAsia"/>
                <w:sz w:val="24"/>
                <w:szCs w:val="24"/>
              </w:rPr>
              <w:t>ttendance monitor</w:t>
            </w:r>
            <w:r w:rsidR="76C39A12" w:rsidRPr="63FD3B6E">
              <w:rPr>
                <w:rFonts w:eastAsiaTheme="minorEastAsia"/>
                <w:sz w:val="24"/>
                <w:szCs w:val="24"/>
              </w:rPr>
              <w:t>ing</w:t>
            </w:r>
          </w:p>
        </w:tc>
        <w:tc>
          <w:tcPr>
            <w:tcW w:w="9105" w:type="dxa"/>
            <w:tcMar>
              <w:left w:w="105" w:type="dxa"/>
              <w:right w:w="105" w:type="dxa"/>
            </w:tcMar>
          </w:tcPr>
          <w:p w14:paraId="5F2F72CA" w14:textId="68AD9748" w:rsidR="68A9C48C" w:rsidRPr="00961694" w:rsidRDefault="68A9C48C" w:rsidP="63FD3B6E">
            <w:pPr>
              <w:contextualSpacing/>
              <w:jc w:val="both"/>
              <w:rPr>
                <w:rFonts w:eastAsiaTheme="minorEastAsia"/>
                <w:sz w:val="24"/>
                <w:szCs w:val="24"/>
                <w:u w:val="single"/>
              </w:rPr>
            </w:pPr>
            <w:r w:rsidRPr="63FD3B6E">
              <w:rPr>
                <w:rStyle w:val="Hyperlink"/>
                <w:rFonts w:eastAsiaTheme="minorEastAsia"/>
                <w:color w:val="auto"/>
                <w:sz w:val="24"/>
                <w:szCs w:val="24"/>
                <w:u w:val="none"/>
              </w:rPr>
              <w:t>We follow up on absence daily when pupils do not attend as expected.</w:t>
            </w:r>
          </w:p>
        </w:tc>
      </w:tr>
      <w:tr w:rsidR="68A9C48C" w14:paraId="375E16C5" w14:textId="77777777" w:rsidTr="448A94D0">
        <w:trPr>
          <w:trHeight w:val="300"/>
        </w:trPr>
        <w:tc>
          <w:tcPr>
            <w:tcW w:w="3000" w:type="dxa"/>
            <w:tcMar>
              <w:left w:w="105" w:type="dxa"/>
              <w:right w:w="105" w:type="dxa"/>
            </w:tcMar>
          </w:tcPr>
          <w:p w14:paraId="3CEF470F" w14:textId="7D7FFF6C" w:rsidR="68A9C48C" w:rsidRDefault="2B6DC87B" w:rsidP="63FD3B6E">
            <w:pPr>
              <w:spacing w:line="259" w:lineRule="auto"/>
              <w:rPr>
                <w:rFonts w:eastAsiaTheme="minorEastAsia"/>
                <w:color w:val="000000" w:themeColor="text1"/>
                <w:sz w:val="24"/>
                <w:szCs w:val="24"/>
              </w:rPr>
            </w:pPr>
            <w:r w:rsidRPr="63FD3B6E">
              <w:rPr>
                <w:rFonts w:eastAsiaTheme="minorEastAsia"/>
                <w:sz w:val="24"/>
                <w:szCs w:val="24"/>
              </w:rPr>
              <w:t>A</w:t>
            </w:r>
            <w:r w:rsidR="68A9C48C" w:rsidRPr="63FD3B6E">
              <w:rPr>
                <w:rFonts w:eastAsiaTheme="minorEastAsia"/>
                <w:sz w:val="24"/>
                <w:szCs w:val="24"/>
              </w:rPr>
              <w:t>ttendance calculat</w:t>
            </w:r>
            <w:r w:rsidR="02BEBE9B" w:rsidRPr="63FD3B6E">
              <w:rPr>
                <w:rFonts w:eastAsiaTheme="minorEastAsia"/>
                <w:sz w:val="24"/>
                <w:szCs w:val="24"/>
              </w:rPr>
              <w:t>ion</w:t>
            </w:r>
          </w:p>
        </w:tc>
        <w:tc>
          <w:tcPr>
            <w:tcW w:w="9105" w:type="dxa"/>
            <w:tcMar>
              <w:left w:w="105" w:type="dxa"/>
              <w:right w:w="105" w:type="dxa"/>
            </w:tcMar>
          </w:tcPr>
          <w:p w14:paraId="2B76482D" w14:textId="252459D1" w:rsidR="68A9C48C" w:rsidRPr="00961694" w:rsidRDefault="68A9C48C" w:rsidP="00961694">
            <w:pPr>
              <w:jc w:val="both"/>
              <w:rPr>
                <w:rFonts w:eastAsiaTheme="minorEastAsia"/>
                <w:color w:val="000000" w:themeColor="text1"/>
                <w:sz w:val="24"/>
                <w:szCs w:val="24"/>
              </w:rPr>
            </w:pPr>
            <w:r w:rsidRPr="63FD3B6E">
              <w:rPr>
                <w:rStyle w:val="Hyperlink"/>
                <w:rFonts w:eastAsiaTheme="minorEastAsia"/>
                <w:color w:val="auto"/>
                <w:sz w:val="24"/>
                <w:szCs w:val="24"/>
                <w:u w:val="none"/>
              </w:rPr>
              <w:t xml:space="preserve">We calculate attendance in two </w:t>
            </w:r>
            <w:r w:rsidR="008A324D" w:rsidRPr="63FD3B6E">
              <w:rPr>
                <w:rStyle w:val="Hyperlink"/>
                <w:rFonts w:eastAsiaTheme="minorEastAsia"/>
                <w:color w:val="auto"/>
                <w:sz w:val="24"/>
                <w:szCs w:val="24"/>
                <w:u w:val="none"/>
              </w:rPr>
              <w:t>ways</w:t>
            </w:r>
            <w:r w:rsidR="00D1081E">
              <w:rPr>
                <w:rStyle w:val="Hyperlink"/>
                <w:rFonts w:eastAsiaTheme="minorEastAsia"/>
                <w:color w:val="auto"/>
                <w:sz w:val="24"/>
                <w:szCs w:val="24"/>
                <w:u w:val="none"/>
              </w:rPr>
              <w:t>; P</w:t>
            </w:r>
            <w:r w:rsidR="78FE7FDF" w:rsidRPr="63FD3B6E">
              <w:rPr>
                <w:rStyle w:val="Hyperlink"/>
                <w:rFonts w:eastAsiaTheme="minorEastAsia"/>
                <w:color w:val="auto"/>
                <w:sz w:val="24"/>
                <w:szCs w:val="24"/>
                <w:u w:val="none"/>
              </w:rPr>
              <w:t xml:space="preserve">rovision </w:t>
            </w:r>
            <w:r w:rsidR="00D1081E">
              <w:rPr>
                <w:rStyle w:val="Hyperlink"/>
                <w:rFonts w:eastAsiaTheme="minorEastAsia"/>
                <w:color w:val="auto"/>
                <w:sz w:val="24"/>
                <w:szCs w:val="24"/>
                <w:u w:val="none"/>
              </w:rPr>
              <w:t>O</w:t>
            </w:r>
            <w:r w:rsidRPr="63FD3B6E">
              <w:rPr>
                <w:rStyle w:val="Hyperlink"/>
                <w:rFonts w:eastAsiaTheme="minorEastAsia"/>
                <w:color w:val="auto"/>
                <w:sz w:val="24"/>
                <w:szCs w:val="24"/>
                <w:u w:val="none"/>
              </w:rPr>
              <w:t xml:space="preserve">ffered </w:t>
            </w:r>
            <w:r w:rsidR="00D1081E">
              <w:rPr>
                <w:rStyle w:val="Hyperlink"/>
                <w:rFonts w:eastAsiaTheme="minorEastAsia"/>
                <w:color w:val="auto"/>
                <w:sz w:val="24"/>
                <w:szCs w:val="24"/>
                <w:u w:val="none"/>
              </w:rPr>
              <w:t xml:space="preserve">(PO) </w:t>
            </w:r>
            <w:r w:rsidRPr="63FD3B6E">
              <w:rPr>
                <w:rStyle w:val="Hyperlink"/>
                <w:rFonts w:eastAsiaTheme="minorEastAsia"/>
                <w:color w:val="auto"/>
                <w:sz w:val="24"/>
                <w:szCs w:val="24"/>
                <w:u w:val="none"/>
              </w:rPr>
              <w:t xml:space="preserve">and Full </w:t>
            </w:r>
            <w:r w:rsidR="00D1081E">
              <w:rPr>
                <w:rStyle w:val="Hyperlink"/>
                <w:rFonts w:eastAsiaTheme="minorEastAsia"/>
                <w:color w:val="auto"/>
                <w:sz w:val="24"/>
                <w:szCs w:val="24"/>
                <w:u w:val="none"/>
              </w:rPr>
              <w:t>T</w:t>
            </w:r>
            <w:r w:rsidRPr="63FD3B6E">
              <w:rPr>
                <w:rStyle w:val="Hyperlink"/>
                <w:rFonts w:eastAsiaTheme="minorEastAsia"/>
                <w:color w:val="auto"/>
                <w:sz w:val="24"/>
                <w:szCs w:val="24"/>
                <w:u w:val="none"/>
              </w:rPr>
              <w:t xml:space="preserve">ime </w:t>
            </w:r>
            <w:r w:rsidR="00D1081E">
              <w:rPr>
                <w:rStyle w:val="Hyperlink"/>
                <w:rFonts w:eastAsiaTheme="minorEastAsia"/>
                <w:color w:val="auto"/>
                <w:sz w:val="24"/>
                <w:szCs w:val="24"/>
                <w:u w:val="none"/>
              </w:rPr>
              <w:t>E</w:t>
            </w:r>
            <w:r w:rsidRPr="63FD3B6E">
              <w:rPr>
                <w:rStyle w:val="Hyperlink"/>
                <w:rFonts w:eastAsiaTheme="minorEastAsia"/>
                <w:color w:val="auto"/>
                <w:sz w:val="24"/>
                <w:szCs w:val="24"/>
                <w:u w:val="none"/>
              </w:rPr>
              <w:t>quivalent</w:t>
            </w:r>
            <w:r w:rsidR="5AB6DE8D" w:rsidRPr="63FD3B6E">
              <w:rPr>
                <w:rStyle w:val="Hyperlink"/>
                <w:rFonts w:eastAsiaTheme="minorEastAsia"/>
                <w:color w:val="auto"/>
                <w:sz w:val="24"/>
                <w:szCs w:val="24"/>
                <w:u w:val="none"/>
              </w:rPr>
              <w:t xml:space="preserve"> (FTE)</w:t>
            </w:r>
            <w:r w:rsidR="00D1081E">
              <w:rPr>
                <w:rStyle w:val="Hyperlink"/>
                <w:rFonts w:eastAsiaTheme="minorEastAsia"/>
                <w:color w:val="auto"/>
                <w:sz w:val="24"/>
                <w:szCs w:val="24"/>
                <w:u w:val="none"/>
              </w:rPr>
              <w:t>.</w:t>
            </w:r>
          </w:p>
        </w:tc>
      </w:tr>
      <w:tr w:rsidR="68A9C48C" w14:paraId="22ABC5BC" w14:textId="77777777" w:rsidTr="448A94D0">
        <w:trPr>
          <w:trHeight w:val="300"/>
        </w:trPr>
        <w:tc>
          <w:tcPr>
            <w:tcW w:w="3000" w:type="dxa"/>
            <w:tcMar>
              <w:left w:w="105" w:type="dxa"/>
              <w:right w:w="105" w:type="dxa"/>
            </w:tcMar>
          </w:tcPr>
          <w:p w14:paraId="386566DA" w14:textId="136B4B4E" w:rsidR="68A9C48C" w:rsidRDefault="687810A9" w:rsidP="63FD3B6E">
            <w:pPr>
              <w:spacing w:line="259" w:lineRule="auto"/>
              <w:rPr>
                <w:rFonts w:eastAsiaTheme="minorEastAsia"/>
                <w:color w:val="000000" w:themeColor="text1"/>
                <w:sz w:val="24"/>
                <w:szCs w:val="24"/>
              </w:rPr>
            </w:pPr>
            <w:r w:rsidRPr="63FD3B6E">
              <w:rPr>
                <w:rFonts w:eastAsiaTheme="minorEastAsia"/>
                <w:sz w:val="24"/>
                <w:szCs w:val="24"/>
              </w:rPr>
              <w:t>M</w:t>
            </w:r>
            <w:r w:rsidR="68A9C48C" w:rsidRPr="63FD3B6E">
              <w:rPr>
                <w:rFonts w:eastAsiaTheme="minorEastAsia"/>
                <w:sz w:val="24"/>
                <w:szCs w:val="24"/>
              </w:rPr>
              <w:t>ainstream monitor</w:t>
            </w:r>
            <w:r w:rsidR="7510AC10" w:rsidRPr="63FD3B6E">
              <w:rPr>
                <w:rFonts w:eastAsiaTheme="minorEastAsia"/>
                <w:sz w:val="24"/>
                <w:szCs w:val="24"/>
              </w:rPr>
              <w:t>ing of</w:t>
            </w:r>
            <w:r w:rsidR="68A9C48C" w:rsidRPr="63FD3B6E">
              <w:rPr>
                <w:rFonts w:eastAsiaTheme="minorEastAsia"/>
                <w:sz w:val="24"/>
                <w:szCs w:val="24"/>
              </w:rPr>
              <w:t xml:space="preserve"> attendance</w:t>
            </w:r>
          </w:p>
        </w:tc>
        <w:tc>
          <w:tcPr>
            <w:tcW w:w="9105" w:type="dxa"/>
            <w:tcMar>
              <w:left w:w="105" w:type="dxa"/>
              <w:right w:w="105" w:type="dxa"/>
            </w:tcMar>
          </w:tcPr>
          <w:p w14:paraId="21E7F42F" w14:textId="241766E0" w:rsidR="68A9C48C" w:rsidRDefault="68A9C48C" w:rsidP="7F9CFD19">
            <w:pPr>
              <w:spacing w:line="259" w:lineRule="auto"/>
              <w:contextualSpacing/>
              <w:rPr>
                <w:rFonts w:eastAsiaTheme="minorEastAsia"/>
                <w:sz w:val="24"/>
                <w:szCs w:val="24"/>
              </w:rPr>
            </w:pPr>
            <w:r w:rsidRPr="017B11D6">
              <w:rPr>
                <w:rFonts w:eastAsiaTheme="minorEastAsia"/>
                <w:sz w:val="24"/>
                <w:szCs w:val="24"/>
              </w:rPr>
              <w:t>Mainstream</w:t>
            </w:r>
            <w:r w:rsidR="00F810A9" w:rsidRPr="017B11D6">
              <w:rPr>
                <w:rFonts w:eastAsiaTheme="minorEastAsia"/>
                <w:sz w:val="24"/>
                <w:szCs w:val="24"/>
              </w:rPr>
              <w:t xml:space="preserve"> schools </w:t>
            </w:r>
            <w:r w:rsidR="6C1792DF" w:rsidRPr="017B11D6">
              <w:rPr>
                <w:rFonts w:eastAsiaTheme="minorEastAsia"/>
                <w:sz w:val="24"/>
                <w:szCs w:val="24"/>
              </w:rPr>
              <w:t xml:space="preserve">can, on request, </w:t>
            </w:r>
            <w:r w:rsidR="00F810A9" w:rsidRPr="017B11D6">
              <w:rPr>
                <w:rFonts w:eastAsiaTheme="minorEastAsia"/>
                <w:sz w:val="24"/>
                <w:szCs w:val="24"/>
              </w:rPr>
              <w:t xml:space="preserve">be issued with </w:t>
            </w:r>
            <w:r w:rsidR="006742CC" w:rsidRPr="017B11D6">
              <w:rPr>
                <w:rFonts w:eastAsiaTheme="minorEastAsia"/>
                <w:sz w:val="24"/>
                <w:szCs w:val="24"/>
              </w:rPr>
              <w:t xml:space="preserve">an account for our MIS. </w:t>
            </w:r>
            <w:r w:rsidRPr="017B11D6">
              <w:rPr>
                <w:rFonts w:eastAsiaTheme="minorEastAsia"/>
                <w:sz w:val="24"/>
                <w:szCs w:val="24"/>
              </w:rPr>
              <w:t>Alternatively, you may call the appropriate base office for attendance fo</w:t>
            </w:r>
            <w:r w:rsidR="58DF1480" w:rsidRPr="017B11D6">
              <w:rPr>
                <w:rFonts w:eastAsiaTheme="minorEastAsia"/>
                <w:sz w:val="24"/>
                <w:szCs w:val="24"/>
              </w:rPr>
              <w:t>r</w:t>
            </w:r>
            <w:r w:rsidRPr="017B11D6">
              <w:rPr>
                <w:rFonts w:eastAsiaTheme="minorEastAsia"/>
                <w:sz w:val="24"/>
                <w:szCs w:val="24"/>
              </w:rPr>
              <w:t xml:space="preserve"> your student(s)</w:t>
            </w:r>
            <w:r w:rsidR="006742CC" w:rsidRPr="017B11D6">
              <w:rPr>
                <w:rFonts w:eastAsiaTheme="minorEastAsia"/>
                <w:sz w:val="24"/>
                <w:szCs w:val="24"/>
              </w:rPr>
              <w:t>.</w:t>
            </w:r>
            <w:r w:rsidR="00B67071" w:rsidRPr="017B11D6">
              <w:rPr>
                <w:rFonts w:eastAsiaTheme="minorEastAsia"/>
                <w:sz w:val="24"/>
                <w:szCs w:val="24"/>
              </w:rPr>
              <w:t xml:space="preserve"> This should happen daily </w:t>
            </w:r>
            <w:r w:rsidRPr="017B11D6">
              <w:rPr>
                <w:rStyle w:val="Hyperlink"/>
                <w:rFonts w:eastAsiaTheme="minorEastAsia"/>
                <w:color w:val="auto"/>
                <w:sz w:val="24"/>
                <w:szCs w:val="24"/>
                <w:u w:val="none"/>
              </w:rPr>
              <w:t xml:space="preserve">to confirm attendance at expected sessions and therefore current ‘visibility’ of </w:t>
            </w:r>
            <w:r w:rsidR="00B116A8" w:rsidRPr="017B11D6">
              <w:rPr>
                <w:rStyle w:val="Hyperlink"/>
                <w:rFonts w:eastAsiaTheme="minorEastAsia"/>
                <w:color w:val="auto"/>
                <w:sz w:val="24"/>
                <w:szCs w:val="24"/>
                <w:u w:val="none"/>
              </w:rPr>
              <w:t>your</w:t>
            </w:r>
            <w:r w:rsidRPr="017B11D6">
              <w:rPr>
                <w:rStyle w:val="Hyperlink"/>
                <w:rFonts w:eastAsiaTheme="minorEastAsia"/>
                <w:color w:val="auto"/>
                <w:sz w:val="24"/>
                <w:szCs w:val="24"/>
                <w:u w:val="none"/>
              </w:rPr>
              <w:t xml:space="preserve"> pupils.</w:t>
            </w:r>
          </w:p>
          <w:p w14:paraId="34694514" w14:textId="5ACD4138" w:rsidR="68A9C48C" w:rsidRDefault="68A9C48C" w:rsidP="63FD3B6E">
            <w:pPr>
              <w:contextualSpacing/>
              <w:jc w:val="both"/>
              <w:rPr>
                <w:rFonts w:eastAsiaTheme="minorEastAsia"/>
                <w:color w:val="000000" w:themeColor="text1"/>
                <w:sz w:val="24"/>
                <w:szCs w:val="24"/>
              </w:rPr>
            </w:pPr>
            <w:r w:rsidRPr="68A9C48C">
              <w:rPr>
                <w:rFonts w:ascii="Calibri" w:eastAsia="Calibri" w:hAnsi="Calibri" w:cs="Calibri"/>
                <w:color w:val="000000" w:themeColor="text1"/>
              </w:rPr>
              <w:t xml:space="preserve"> </w:t>
            </w:r>
          </w:p>
          <w:p w14:paraId="4A152A73" w14:textId="7534C4A9" w:rsidR="68A9C48C" w:rsidRDefault="0E71F87E" w:rsidP="65C05014">
            <w:pPr>
              <w:spacing w:after="200" w:line="276" w:lineRule="auto"/>
              <w:jc w:val="both"/>
              <w:rPr>
                <w:rFonts w:eastAsiaTheme="minorEastAsia"/>
                <w:color w:val="000000" w:themeColor="text1"/>
                <w:sz w:val="24"/>
                <w:szCs w:val="24"/>
              </w:rPr>
            </w:pPr>
            <w:r w:rsidRPr="65C05014">
              <w:rPr>
                <w:rStyle w:val="Hyperlink"/>
                <w:rFonts w:eastAsiaTheme="minorEastAsia"/>
                <w:i/>
                <w:iCs/>
                <w:color w:val="auto"/>
                <w:sz w:val="24"/>
                <w:szCs w:val="24"/>
                <w:u w:val="none"/>
              </w:rPr>
              <w:t>Reminder from safeguarding section: The safeguarding responsibi</w:t>
            </w:r>
            <w:r w:rsidR="187B2C55" w:rsidRPr="65C05014">
              <w:rPr>
                <w:rStyle w:val="Hyperlink"/>
                <w:rFonts w:eastAsiaTheme="minorEastAsia"/>
                <w:i/>
                <w:iCs/>
                <w:color w:val="auto"/>
                <w:sz w:val="24"/>
                <w:szCs w:val="24"/>
                <w:u w:val="none"/>
              </w:rPr>
              <w:t>li</w:t>
            </w:r>
            <w:r w:rsidRPr="65C05014">
              <w:rPr>
                <w:rStyle w:val="Hyperlink"/>
                <w:rFonts w:eastAsiaTheme="minorEastAsia"/>
                <w:i/>
                <w:iCs/>
                <w:color w:val="auto"/>
                <w:sz w:val="24"/>
                <w:szCs w:val="24"/>
                <w:u w:val="none"/>
              </w:rPr>
              <w:t xml:space="preserve">ty for </w:t>
            </w:r>
            <w:r w:rsidR="18EFC9A2" w:rsidRPr="65C05014">
              <w:rPr>
                <w:rStyle w:val="Hyperlink"/>
                <w:rFonts w:eastAsiaTheme="minorEastAsia"/>
                <w:i/>
                <w:iCs/>
                <w:color w:val="auto"/>
                <w:sz w:val="24"/>
                <w:szCs w:val="24"/>
                <w:u w:val="none"/>
              </w:rPr>
              <w:t>non-contact</w:t>
            </w:r>
            <w:r w:rsidRPr="65C05014">
              <w:rPr>
                <w:rStyle w:val="Hyperlink"/>
                <w:rFonts w:eastAsiaTheme="minorEastAsia"/>
                <w:i/>
                <w:iCs/>
                <w:color w:val="auto"/>
                <w:sz w:val="24"/>
                <w:szCs w:val="24"/>
                <w:u w:val="none"/>
              </w:rPr>
              <w:t xml:space="preserve"> days lies with the mainstream school. Mainstreams should make provision for their own safeguarding checks when students are not timetabled to attend Pilgrim or receive home tuition/pastoral </w:t>
            </w:r>
            <w:proofErr w:type="gramStart"/>
            <w:r w:rsidRPr="65C05014">
              <w:rPr>
                <w:rStyle w:val="Hyperlink"/>
                <w:rFonts w:eastAsiaTheme="minorEastAsia"/>
                <w:i/>
                <w:iCs/>
                <w:color w:val="auto"/>
                <w:sz w:val="24"/>
                <w:szCs w:val="24"/>
                <w:u w:val="none"/>
              </w:rPr>
              <w:t>visit</w:t>
            </w:r>
            <w:r w:rsidRPr="65C05014">
              <w:rPr>
                <w:rStyle w:val="Hyperlink"/>
                <w:rFonts w:eastAsiaTheme="minorEastAsia"/>
                <w:color w:val="auto"/>
                <w:sz w:val="24"/>
                <w:szCs w:val="24"/>
                <w:u w:val="none"/>
              </w:rPr>
              <w:t>s</w:t>
            </w:r>
            <w:r w:rsidR="63FA6345" w:rsidRPr="65C05014">
              <w:rPr>
                <w:rStyle w:val="Hyperlink"/>
                <w:rFonts w:eastAsiaTheme="minorEastAsia"/>
                <w:color w:val="auto"/>
                <w:sz w:val="24"/>
                <w:szCs w:val="24"/>
                <w:u w:val="none"/>
              </w:rPr>
              <w:t xml:space="preserve">  (</w:t>
            </w:r>
            <w:proofErr w:type="gramEnd"/>
            <w:r w:rsidR="63FA6345" w:rsidRPr="65C05014">
              <w:rPr>
                <w:rStyle w:val="Hyperlink"/>
                <w:rFonts w:eastAsiaTheme="minorEastAsia"/>
                <w:color w:val="auto"/>
                <w:sz w:val="24"/>
                <w:szCs w:val="24"/>
                <w:u w:val="none"/>
              </w:rPr>
              <w:t>see below for KCSIE updates)</w:t>
            </w:r>
          </w:p>
          <w:p w14:paraId="0AA1DD4B" w14:textId="145F2D0E" w:rsidR="68A9C48C" w:rsidRPr="00933C34" w:rsidRDefault="2EC34B41" w:rsidP="5775CE0E">
            <w:pPr>
              <w:spacing w:after="200" w:line="276" w:lineRule="auto"/>
              <w:jc w:val="both"/>
              <w:rPr>
                <w:rStyle w:val="Hyperlink"/>
                <w:rFonts w:eastAsiaTheme="minorEastAsia"/>
                <w:color w:val="auto"/>
                <w:sz w:val="24"/>
                <w:szCs w:val="24"/>
                <w:u w:val="none"/>
              </w:rPr>
            </w:pPr>
            <w:r w:rsidRPr="5775CE0E">
              <w:rPr>
                <w:rStyle w:val="Hyperlink"/>
                <w:rFonts w:eastAsiaTheme="minorEastAsia"/>
                <w:color w:val="auto"/>
                <w:sz w:val="24"/>
                <w:szCs w:val="24"/>
                <w:u w:val="none"/>
              </w:rPr>
              <w:t xml:space="preserve">KCSIE </w:t>
            </w:r>
            <w:r w:rsidR="12A60F3A" w:rsidRPr="5775CE0E">
              <w:rPr>
                <w:rStyle w:val="Hyperlink"/>
                <w:rFonts w:eastAsiaTheme="minorEastAsia"/>
                <w:color w:val="auto"/>
                <w:sz w:val="24"/>
                <w:szCs w:val="24"/>
                <w:u w:val="none"/>
              </w:rPr>
              <w:t>202</w:t>
            </w:r>
            <w:r w:rsidR="7EE8A3BE" w:rsidRPr="5775CE0E">
              <w:rPr>
                <w:rStyle w:val="Hyperlink"/>
                <w:rFonts w:eastAsiaTheme="minorEastAsia"/>
                <w:color w:val="auto"/>
                <w:sz w:val="24"/>
                <w:szCs w:val="24"/>
                <w:u w:val="none"/>
              </w:rPr>
              <w:t>5</w:t>
            </w:r>
            <w:r w:rsidR="12A60F3A" w:rsidRPr="5775CE0E">
              <w:rPr>
                <w:rStyle w:val="Hyperlink"/>
                <w:rFonts w:eastAsiaTheme="minorEastAsia"/>
                <w:color w:val="auto"/>
                <w:sz w:val="24"/>
                <w:szCs w:val="24"/>
                <w:u w:val="none"/>
              </w:rPr>
              <w:t xml:space="preserve"> </w:t>
            </w:r>
            <w:r w:rsidRPr="5775CE0E">
              <w:rPr>
                <w:rStyle w:val="Hyperlink"/>
                <w:rFonts w:eastAsiaTheme="minorEastAsia"/>
                <w:color w:val="auto"/>
                <w:sz w:val="24"/>
                <w:szCs w:val="24"/>
                <w:u w:val="none"/>
              </w:rPr>
              <w:t>updates</w:t>
            </w:r>
            <w:r w:rsidR="55F41903" w:rsidRPr="5775CE0E">
              <w:rPr>
                <w:rStyle w:val="Hyperlink"/>
                <w:rFonts w:eastAsiaTheme="minorEastAsia"/>
                <w:color w:val="auto"/>
                <w:sz w:val="24"/>
                <w:szCs w:val="24"/>
                <w:u w:val="none"/>
              </w:rPr>
              <w:t>:</w:t>
            </w:r>
          </w:p>
          <w:p w14:paraId="650EE6D1" w14:textId="61A35310" w:rsidR="68A9C48C" w:rsidRPr="00933C34" w:rsidRDefault="7452FEB1" w:rsidP="5775CE0E">
            <w:pPr>
              <w:spacing w:after="200" w:line="276" w:lineRule="auto"/>
              <w:jc w:val="both"/>
              <w:rPr>
                <w:rStyle w:val="Hyperlink"/>
                <w:rFonts w:eastAsiaTheme="minorEastAsia"/>
                <w:color w:val="auto"/>
                <w:sz w:val="24"/>
                <w:szCs w:val="24"/>
                <w:u w:val="none"/>
              </w:rPr>
            </w:pPr>
            <w:r w:rsidRPr="5775CE0E">
              <w:rPr>
                <w:rStyle w:val="Hyperlink"/>
                <w:rFonts w:eastAsiaTheme="minorEastAsia"/>
                <w:color w:val="auto"/>
                <w:sz w:val="24"/>
                <w:szCs w:val="24"/>
                <w:u w:val="none"/>
              </w:rPr>
              <w:lastRenderedPageBreak/>
              <w:t xml:space="preserve">There is an </w:t>
            </w:r>
            <w:r w:rsidR="75E78A1F" w:rsidRPr="5775CE0E">
              <w:rPr>
                <w:rStyle w:val="Hyperlink"/>
                <w:rFonts w:eastAsiaTheme="minorEastAsia"/>
                <w:color w:val="auto"/>
                <w:sz w:val="24"/>
                <w:szCs w:val="24"/>
                <w:u w:val="none"/>
              </w:rPr>
              <w:t>additional</w:t>
            </w:r>
            <w:r w:rsidRPr="5775CE0E">
              <w:rPr>
                <w:rStyle w:val="Hyperlink"/>
                <w:rFonts w:eastAsiaTheme="minorEastAsia"/>
                <w:color w:val="auto"/>
                <w:sz w:val="24"/>
                <w:szCs w:val="24"/>
                <w:u w:val="none"/>
              </w:rPr>
              <w:t xml:space="preserve"> paragraph regarding Alternative Provisions placing more emphasis on mainstream schools placing the child within an Alternative Provision setting to continue to have safeguarding responsibility:</w:t>
            </w:r>
          </w:p>
          <w:p w14:paraId="37FAC277" w14:textId="4CFF2B51" w:rsidR="68A9C48C" w:rsidRDefault="6D25F133" w:rsidP="448A94D0">
            <w:pPr>
              <w:spacing w:after="200" w:line="276" w:lineRule="auto"/>
              <w:jc w:val="both"/>
              <w:rPr>
                <w:rFonts w:ascii="Calibri" w:eastAsia="Calibri" w:hAnsi="Calibri" w:cs="Calibri"/>
                <w:b/>
                <w:bCs/>
                <w:i/>
                <w:iCs/>
                <w:sz w:val="24"/>
                <w:szCs w:val="24"/>
              </w:rPr>
            </w:pPr>
            <w:r w:rsidRPr="448A94D0">
              <w:rPr>
                <w:rFonts w:ascii="Calibri" w:eastAsia="Calibri" w:hAnsi="Calibri" w:cs="Calibri"/>
                <w:b/>
                <w:bCs/>
                <w:i/>
                <w:iCs/>
                <w:sz w:val="24"/>
                <w:szCs w:val="24"/>
              </w:rPr>
              <w:t xml:space="preserve">‘Where a school places a pupil with an alternative provision provider, it continues to be responsible for the safeguarding of that pupil and should therefore be satisfied that the placement meets the </w:t>
            </w:r>
            <w:proofErr w:type="gramStart"/>
            <w:r w:rsidRPr="448A94D0">
              <w:rPr>
                <w:rFonts w:ascii="Calibri" w:eastAsia="Calibri" w:hAnsi="Calibri" w:cs="Calibri"/>
                <w:b/>
                <w:bCs/>
                <w:i/>
                <w:iCs/>
                <w:sz w:val="24"/>
                <w:szCs w:val="24"/>
              </w:rPr>
              <w:t>pupils</w:t>
            </w:r>
            <w:proofErr w:type="gramEnd"/>
            <w:r w:rsidRPr="448A94D0">
              <w:rPr>
                <w:rFonts w:ascii="Calibri" w:eastAsia="Calibri" w:hAnsi="Calibri" w:cs="Calibri"/>
                <w:b/>
                <w:bCs/>
                <w:i/>
                <w:iCs/>
                <w:sz w:val="24"/>
                <w:szCs w:val="24"/>
              </w:rPr>
              <w:t xml:space="preserve"> needs’. KCSIE 2025</w:t>
            </w:r>
          </w:p>
        </w:tc>
      </w:tr>
      <w:tr w:rsidR="68A9C48C" w14:paraId="60B949EA" w14:textId="77777777" w:rsidTr="448A94D0">
        <w:trPr>
          <w:trHeight w:val="300"/>
        </w:trPr>
        <w:tc>
          <w:tcPr>
            <w:tcW w:w="3000" w:type="dxa"/>
            <w:tcMar>
              <w:left w:w="105" w:type="dxa"/>
              <w:right w:w="105" w:type="dxa"/>
            </w:tcMar>
          </w:tcPr>
          <w:p w14:paraId="67E79186" w14:textId="5DE8C813" w:rsidR="68A9C48C" w:rsidRDefault="0EDC12C1" w:rsidP="63FD3B6E">
            <w:pPr>
              <w:spacing w:line="259" w:lineRule="auto"/>
              <w:rPr>
                <w:rFonts w:eastAsiaTheme="minorEastAsia"/>
                <w:color w:val="000000" w:themeColor="text1"/>
                <w:sz w:val="24"/>
                <w:szCs w:val="24"/>
              </w:rPr>
            </w:pPr>
            <w:r w:rsidRPr="63FD3B6E">
              <w:rPr>
                <w:rFonts w:eastAsiaTheme="minorEastAsia"/>
                <w:sz w:val="24"/>
                <w:szCs w:val="24"/>
              </w:rPr>
              <w:lastRenderedPageBreak/>
              <w:t>A</w:t>
            </w:r>
            <w:r w:rsidR="68A9C48C" w:rsidRPr="63FD3B6E">
              <w:rPr>
                <w:rFonts w:eastAsiaTheme="minorEastAsia"/>
                <w:sz w:val="24"/>
                <w:szCs w:val="24"/>
              </w:rPr>
              <w:t xml:space="preserve">ttendance </w:t>
            </w:r>
          </w:p>
        </w:tc>
        <w:tc>
          <w:tcPr>
            <w:tcW w:w="9105" w:type="dxa"/>
            <w:tcMar>
              <w:left w:w="105" w:type="dxa"/>
              <w:right w:w="105" w:type="dxa"/>
            </w:tcMar>
          </w:tcPr>
          <w:p w14:paraId="2D4E2B55" w14:textId="5D74622C" w:rsidR="68A9C48C" w:rsidRDefault="68A9C48C" w:rsidP="63FD3B6E">
            <w:pPr>
              <w:contextualSpacing/>
              <w:jc w:val="both"/>
              <w:rPr>
                <w:rFonts w:eastAsiaTheme="minorEastAsia"/>
                <w:sz w:val="24"/>
                <w:szCs w:val="24"/>
              </w:rPr>
            </w:pPr>
            <w:r w:rsidRPr="63FD3B6E">
              <w:rPr>
                <w:rStyle w:val="Hyperlink"/>
                <w:rFonts w:eastAsiaTheme="minorEastAsia"/>
                <w:color w:val="auto"/>
                <w:sz w:val="24"/>
                <w:szCs w:val="24"/>
                <w:u w:val="none"/>
              </w:rPr>
              <w:t xml:space="preserve">We use the </w:t>
            </w:r>
            <w:r w:rsidR="008F7656">
              <w:rPr>
                <w:rStyle w:val="Hyperlink"/>
                <w:rFonts w:eastAsiaTheme="minorEastAsia"/>
                <w:color w:val="auto"/>
                <w:sz w:val="24"/>
                <w:szCs w:val="24"/>
                <w:u w:val="none"/>
              </w:rPr>
              <w:t xml:space="preserve">DfE recommended </w:t>
            </w:r>
            <w:r w:rsidRPr="63FD3B6E">
              <w:rPr>
                <w:rStyle w:val="Hyperlink"/>
                <w:rFonts w:eastAsiaTheme="minorEastAsia"/>
                <w:color w:val="auto"/>
                <w:sz w:val="24"/>
                <w:szCs w:val="24"/>
                <w:u w:val="none"/>
              </w:rPr>
              <w:t xml:space="preserve">codes and record twice a day - </w:t>
            </w:r>
            <w:r w:rsidR="00C86396">
              <w:rPr>
                <w:rStyle w:val="Hyperlink"/>
                <w:rFonts w:eastAsiaTheme="minorEastAsia"/>
                <w:color w:val="auto"/>
                <w:sz w:val="24"/>
                <w:szCs w:val="24"/>
                <w:u w:val="none"/>
              </w:rPr>
              <w:t>AM</w:t>
            </w:r>
            <w:r w:rsidRPr="63FD3B6E">
              <w:rPr>
                <w:rStyle w:val="Hyperlink"/>
                <w:rFonts w:eastAsiaTheme="minorEastAsia"/>
                <w:color w:val="auto"/>
                <w:sz w:val="24"/>
                <w:szCs w:val="24"/>
                <w:u w:val="none"/>
              </w:rPr>
              <w:t xml:space="preserve"> and </w:t>
            </w:r>
            <w:r w:rsidR="00C86396">
              <w:rPr>
                <w:rStyle w:val="Hyperlink"/>
                <w:rFonts w:eastAsiaTheme="minorEastAsia"/>
                <w:color w:val="auto"/>
                <w:sz w:val="24"/>
                <w:szCs w:val="24"/>
                <w:u w:val="none"/>
              </w:rPr>
              <w:t>PM</w:t>
            </w:r>
            <w:r w:rsidRPr="63FD3B6E">
              <w:rPr>
                <w:rStyle w:val="Hyperlink"/>
                <w:rFonts w:eastAsiaTheme="minorEastAsia"/>
                <w:color w:val="auto"/>
                <w:sz w:val="24"/>
                <w:szCs w:val="24"/>
                <w:u w:val="none"/>
              </w:rPr>
              <w:t xml:space="preserve"> attendance.</w:t>
            </w:r>
          </w:p>
          <w:p w14:paraId="66FA4419" w14:textId="25D5D187" w:rsidR="68A9C48C" w:rsidRDefault="68A9C48C" w:rsidP="63FD3B6E">
            <w:pPr>
              <w:contextualSpacing/>
              <w:jc w:val="both"/>
              <w:rPr>
                <w:rFonts w:eastAsiaTheme="minorEastAsia"/>
                <w:sz w:val="24"/>
                <w:szCs w:val="24"/>
              </w:rPr>
            </w:pPr>
          </w:p>
          <w:p w14:paraId="1130F37D" w14:textId="06FBCE67" w:rsidR="68A9C48C" w:rsidRDefault="68A9C48C" w:rsidP="63FD3B6E">
            <w:pPr>
              <w:contextualSpacing/>
              <w:jc w:val="both"/>
              <w:rPr>
                <w:rFonts w:eastAsiaTheme="minorEastAsia"/>
                <w:sz w:val="24"/>
                <w:szCs w:val="24"/>
              </w:rPr>
            </w:pPr>
            <w:r w:rsidRPr="63FD3B6E">
              <w:rPr>
                <w:rFonts w:eastAsiaTheme="minorEastAsia"/>
                <w:sz w:val="24"/>
                <w:szCs w:val="24"/>
              </w:rPr>
              <w:t>Code D: Dual registered at another school – this is used by mainstreams when students are timetabled at Pilgrim</w:t>
            </w:r>
            <w:r w:rsidR="00C86396">
              <w:rPr>
                <w:rFonts w:eastAsiaTheme="minorEastAsia"/>
                <w:sz w:val="24"/>
                <w:szCs w:val="24"/>
              </w:rPr>
              <w:t>.</w:t>
            </w:r>
          </w:p>
          <w:p w14:paraId="3CCD22FE" w14:textId="55D889C1" w:rsidR="68A9C48C" w:rsidRDefault="68A9C48C" w:rsidP="63FD3B6E">
            <w:pPr>
              <w:contextualSpacing/>
              <w:jc w:val="both"/>
              <w:rPr>
                <w:rFonts w:eastAsiaTheme="minorEastAsia"/>
                <w:sz w:val="24"/>
                <w:szCs w:val="24"/>
              </w:rPr>
            </w:pPr>
          </w:p>
          <w:p w14:paraId="2FFEEB17" w14:textId="7801669A" w:rsidR="68A9C48C" w:rsidRDefault="6BFD9E2C" w:rsidP="5775CE0E">
            <w:pPr>
              <w:contextualSpacing/>
              <w:jc w:val="both"/>
              <w:rPr>
                <w:rFonts w:eastAsiaTheme="minorEastAsia"/>
                <w:sz w:val="24"/>
                <w:szCs w:val="24"/>
              </w:rPr>
            </w:pPr>
            <w:r w:rsidRPr="5775CE0E">
              <w:rPr>
                <w:rStyle w:val="Hyperlink"/>
                <w:rFonts w:eastAsiaTheme="minorEastAsia"/>
                <w:color w:val="auto"/>
                <w:sz w:val="24"/>
                <w:szCs w:val="24"/>
                <w:u w:val="none"/>
              </w:rPr>
              <w:t>Code C: T</w:t>
            </w:r>
            <w:r w:rsidR="41F2F306" w:rsidRPr="5775CE0E">
              <w:rPr>
                <w:rStyle w:val="Hyperlink"/>
                <w:rFonts w:eastAsiaTheme="minorEastAsia"/>
                <w:color w:val="auto"/>
                <w:sz w:val="24"/>
                <w:szCs w:val="24"/>
                <w:u w:val="none"/>
              </w:rPr>
              <w:t xml:space="preserve">o identify when pupils are not expected to attend </w:t>
            </w:r>
            <w:r w:rsidR="1B0BAA9E" w:rsidRPr="5775CE0E">
              <w:rPr>
                <w:rStyle w:val="Hyperlink"/>
                <w:rFonts w:eastAsiaTheme="minorEastAsia"/>
                <w:color w:val="auto"/>
                <w:sz w:val="24"/>
                <w:szCs w:val="24"/>
                <w:u w:val="none"/>
              </w:rPr>
              <w:t xml:space="preserve">Pilgrim </w:t>
            </w:r>
            <w:r w:rsidR="41F2F306" w:rsidRPr="5775CE0E">
              <w:rPr>
                <w:rStyle w:val="Hyperlink"/>
                <w:rFonts w:eastAsiaTheme="minorEastAsia"/>
                <w:color w:val="auto"/>
                <w:sz w:val="24"/>
                <w:szCs w:val="24"/>
                <w:u w:val="none"/>
              </w:rPr>
              <w:t>as per their current timetable.</w:t>
            </w:r>
            <w:r w:rsidR="41F2F306" w:rsidRPr="5775CE0E">
              <w:rPr>
                <w:rStyle w:val="Hyperlink"/>
                <w:rFonts w:eastAsiaTheme="minorEastAsia"/>
                <w:color w:val="auto"/>
                <w:sz w:val="24"/>
                <w:szCs w:val="24"/>
              </w:rPr>
              <w:t xml:space="preserve"> </w:t>
            </w:r>
            <w:r w:rsidR="41F2F306" w:rsidRPr="5775CE0E">
              <w:rPr>
                <w:rFonts w:eastAsiaTheme="minorEastAsia"/>
                <w:sz w:val="24"/>
                <w:szCs w:val="24"/>
              </w:rPr>
              <w:t xml:space="preserve"> </w:t>
            </w:r>
          </w:p>
          <w:p w14:paraId="15887FFA" w14:textId="6A8332ED" w:rsidR="68A9C48C" w:rsidRDefault="68A9C48C" w:rsidP="5775CE0E">
            <w:pPr>
              <w:contextualSpacing/>
              <w:jc w:val="both"/>
              <w:rPr>
                <w:rFonts w:eastAsiaTheme="minorEastAsia"/>
                <w:sz w:val="24"/>
                <w:szCs w:val="24"/>
              </w:rPr>
            </w:pPr>
          </w:p>
          <w:p w14:paraId="205FD890" w14:textId="63CC7697" w:rsidR="68A9C48C" w:rsidRDefault="5AB0009C" w:rsidP="448A94D0">
            <w:pPr>
              <w:contextualSpacing/>
              <w:jc w:val="both"/>
              <w:rPr>
                <w:rFonts w:eastAsiaTheme="minorEastAsia"/>
                <w:sz w:val="24"/>
                <w:szCs w:val="24"/>
              </w:rPr>
            </w:pPr>
            <w:r w:rsidRPr="448A94D0">
              <w:rPr>
                <w:rFonts w:eastAsiaTheme="minorEastAsia"/>
                <w:sz w:val="24"/>
                <w:szCs w:val="24"/>
              </w:rPr>
              <w:t xml:space="preserve">Code CS: To identify </w:t>
            </w:r>
            <w:r w:rsidR="0D15FFB6" w:rsidRPr="448A94D0">
              <w:rPr>
                <w:rFonts w:eastAsiaTheme="minorEastAsia"/>
                <w:sz w:val="24"/>
                <w:szCs w:val="24"/>
              </w:rPr>
              <w:t xml:space="preserve">when pupils </w:t>
            </w:r>
            <w:r w:rsidR="3F419E84" w:rsidRPr="448A94D0">
              <w:rPr>
                <w:rFonts w:eastAsiaTheme="minorEastAsia"/>
                <w:sz w:val="24"/>
                <w:szCs w:val="24"/>
              </w:rPr>
              <w:t>have been seen for a safe and well</w:t>
            </w:r>
            <w:r w:rsidR="40F27B8D" w:rsidRPr="448A94D0">
              <w:rPr>
                <w:rFonts w:eastAsiaTheme="minorEastAsia"/>
                <w:sz w:val="24"/>
                <w:szCs w:val="24"/>
              </w:rPr>
              <w:t xml:space="preserve"> but not attended planned provision.</w:t>
            </w:r>
          </w:p>
        </w:tc>
      </w:tr>
      <w:tr w:rsidR="68A9C48C" w14:paraId="7A8B5471" w14:textId="77777777" w:rsidTr="448A94D0">
        <w:trPr>
          <w:trHeight w:val="300"/>
        </w:trPr>
        <w:tc>
          <w:tcPr>
            <w:tcW w:w="3000" w:type="dxa"/>
            <w:tcMar>
              <w:left w:w="105" w:type="dxa"/>
              <w:right w:w="105" w:type="dxa"/>
            </w:tcMar>
          </w:tcPr>
          <w:p w14:paraId="1E7A48F6" w14:textId="74CDC9AD" w:rsidR="68A9C48C" w:rsidRDefault="393A6571" w:rsidP="63FD3B6E">
            <w:pPr>
              <w:spacing w:line="259" w:lineRule="auto"/>
              <w:rPr>
                <w:rFonts w:eastAsiaTheme="minorEastAsia"/>
                <w:color w:val="000000" w:themeColor="text1"/>
                <w:sz w:val="24"/>
                <w:szCs w:val="24"/>
              </w:rPr>
            </w:pPr>
            <w:r w:rsidRPr="63FD3B6E">
              <w:rPr>
                <w:rFonts w:eastAsiaTheme="minorEastAsia"/>
                <w:sz w:val="24"/>
                <w:szCs w:val="24"/>
              </w:rPr>
              <w:t>Mainstream c</w:t>
            </w:r>
            <w:r w:rsidR="68A9C48C" w:rsidRPr="63FD3B6E">
              <w:rPr>
                <w:rFonts w:eastAsiaTheme="minorEastAsia"/>
                <w:sz w:val="24"/>
                <w:szCs w:val="24"/>
              </w:rPr>
              <w:t>ode</w:t>
            </w:r>
            <w:r w:rsidR="1595B7C9" w:rsidRPr="63FD3B6E">
              <w:rPr>
                <w:rFonts w:eastAsiaTheme="minorEastAsia"/>
                <w:sz w:val="24"/>
                <w:szCs w:val="24"/>
              </w:rPr>
              <w:t>s</w:t>
            </w:r>
          </w:p>
        </w:tc>
        <w:tc>
          <w:tcPr>
            <w:tcW w:w="9105" w:type="dxa"/>
            <w:tcMar>
              <w:left w:w="105" w:type="dxa"/>
              <w:right w:w="105" w:type="dxa"/>
            </w:tcMar>
          </w:tcPr>
          <w:p w14:paraId="12369D16" w14:textId="72983A59" w:rsidR="68A9C48C" w:rsidRPr="00961694" w:rsidRDefault="68A9C48C" w:rsidP="00170776">
            <w:pPr>
              <w:contextualSpacing/>
              <w:jc w:val="both"/>
              <w:rPr>
                <w:rFonts w:eastAsiaTheme="minorEastAsia"/>
                <w:sz w:val="24"/>
                <w:szCs w:val="24"/>
              </w:rPr>
            </w:pPr>
            <w:r w:rsidRPr="63FD3B6E">
              <w:rPr>
                <w:rStyle w:val="Hyperlink"/>
                <w:rFonts w:eastAsiaTheme="minorEastAsia"/>
                <w:color w:val="auto"/>
                <w:sz w:val="24"/>
                <w:szCs w:val="24"/>
                <w:u w:val="none"/>
              </w:rPr>
              <w:t>Schools are legally responsible for using the correct codes</w:t>
            </w:r>
            <w:r w:rsidR="00DE03A3">
              <w:rPr>
                <w:rStyle w:val="Hyperlink"/>
                <w:rFonts w:eastAsiaTheme="minorEastAsia"/>
                <w:color w:val="auto"/>
                <w:sz w:val="24"/>
                <w:szCs w:val="24"/>
                <w:u w:val="none"/>
              </w:rPr>
              <w:t>, which</w:t>
            </w:r>
            <w:r w:rsidRPr="63FD3B6E">
              <w:rPr>
                <w:rStyle w:val="Hyperlink"/>
                <w:rFonts w:eastAsiaTheme="minorEastAsia"/>
                <w:color w:val="auto"/>
                <w:sz w:val="24"/>
                <w:szCs w:val="24"/>
                <w:u w:val="none"/>
              </w:rPr>
              <w:t xml:space="preserve"> is a safeguarding </w:t>
            </w:r>
            <w:r w:rsidR="00DE03A3">
              <w:rPr>
                <w:rStyle w:val="Hyperlink"/>
                <w:rFonts w:eastAsiaTheme="minorEastAsia"/>
                <w:color w:val="auto"/>
                <w:sz w:val="24"/>
                <w:szCs w:val="24"/>
                <w:u w:val="none"/>
              </w:rPr>
              <w:t>priority</w:t>
            </w:r>
            <w:r w:rsidRPr="63FD3B6E">
              <w:rPr>
                <w:rStyle w:val="Hyperlink"/>
                <w:rFonts w:eastAsiaTheme="minorEastAsia"/>
                <w:color w:val="auto"/>
                <w:sz w:val="24"/>
                <w:szCs w:val="24"/>
                <w:u w:val="none"/>
              </w:rPr>
              <w:t>. The appropriate DfE registration code must be used.</w:t>
            </w:r>
          </w:p>
        </w:tc>
      </w:tr>
      <w:tr w:rsidR="68A9C48C" w14:paraId="61419F54" w14:textId="77777777" w:rsidTr="448A94D0">
        <w:trPr>
          <w:trHeight w:val="300"/>
        </w:trPr>
        <w:tc>
          <w:tcPr>
            <w:tcW w:w="12105" w:type="dxa"/>
            <w:gridSpan w:val="2"/>
            <w:shd w:val="clear" w:color="auto" w:fill="D0CECE" w:themeFill="background2" w:themeFillShade="E6"/>
            <w:tcMar>
              <w:left w:w="105" w:type="dxa"/>
              <w:right w:w="105" w:type="dxa"/>
            </w:tcMar>
          </w:tcPr>
          <w:p w14:paraId="0E30A418" w14:textId="30683B20"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 xml:space="preserve">Reviews </w:t>
            </w:r>
          </w:p>
        </w:tc>
      </w:tr>
      <w:tr w:rsidR="68A9C48C" w14:paraId="2E3607CF" w14:textId="77777777" w:rsidTr="448A94D0">
        <w:trPr>
          <w:trHeight w:val="300"/>
        </w:trPr>
        <w:tc>
          <w:tcPr>
            <w:tcW w:w="3000" w:type="dxa"/>
            <w:tcMar>
              <w:left w:w="105" w:type="dxa"/>
              <w:right w:w="105" w:type="dxa"/>
            </w:tcMar>
          </w:tcPr>
          <w:p w14:paraId="746379C5" w14:textId="54009312" w:rsidR="68A9C48C" w:rsidRDefault="4081B30D" w:rsidP="63FD3B6E">
            <w:pPr>
              <w:spacing w:line="259" w:lineRule="auto"/>
              <w:rPr>
                <w:rFonts w:eastAsiaTheme="minorEastAsia"/>
                <w:color w:val="000000" w:themeColor="text1"/>
                <w:sz w:val="24"/>
                <w:szCs w:val="24"/>
              </w:rPr>
            </w:pPr>
            <w:r w:rsidRPr="63FD3B6E">
              <w:rPr>
                <w:rFonts w:eastAsiaTheme="minorEastAsia"/>
                <w:sz w:val="24"/>
                <w:szCs w:val="24"/>
              </w:rPr>
              <w:t>C</w:t>
            </w:r>
            <w:r w:rsidR="68A9C48C" w:rsidRPr="63FD3B6E">
              <w:rPr>
                <w:rFonts w:eastAsiaTheme="minorEastAsia"/>
                <w:sz w:val="24"/>
                <w:szCs w:val="24"/>
              </w:rPr>
              <w:t>ontacts</w:t>
            </w:r>
          </w:p>
        </w:tc>
        <w:tc>
          <w:tcPr>
            <w:tcW w:w="9105" w:type="dxa"/>
            <w:tcMar>
              <w:left w:w="105" w:type="dxa"/>
              <w:right w:w="105" w:type="dxa"/>
            </w:tcMar>
          </w:tcPr>
          <w:p w14:paraId="045A648D" w14:textId="65B3A531" w:rsidR="00170776" w:rsidRPr="00961694" w:rsidRDefault="3529AF7B" w:rsidP="448A94D0">
            <w:pPr>
              <w:jc w:val="both"/>
              <w:rPr>
                <w:rFonts w:eastAsiaTheme="minorEastAsia"/>
                <w:sz w:val="24"/>
                <w:szCs w:val="24"/>
              </w:rPr>
            </w:pPr>
            <w:r w:rsidRPr="448A94D0">
              <w:rPr>
                <w:rStyle w:val="Hyperlink"/>
                <w:rFonts w:eastAsiaTheme="minorEastAsia"/>
                <w:color w:val="auto"/>
                <w:sz w:val="24"/>
                <w:szCs w:val="24"/>
                <w:u w:val="none"/>
              </w:rPr>
              <w:t>Main point of contact for al</w:t>
            </w:r>
            <w:r w:rsidR="523DC3EA" w:rsidRPr="448A94D0">
              <w:rPr>
                <w:rStyle w:val="Hyperlink"/>
                <w:rFonts w:eastAsiaTheme="minorEastAsia"/>
                <w:color w:val="auto"/>
                <w:sz w:val="24"/>
                <w:szCs w:val="24"/>
                <w:u w:val="none"/>
              </w:rPr>
              <w:t>l students</w:t>
            </w:r>
            <w:r w:rsidR="6F9F4FAA" w:rsidRPr="448A94D0">
              <w:rPr>
                <w:rStyle w:val="Hyperlink"/>
                <w:rFonts w:eastAsiaTheme="minorEastAsia"/>
                <w:color w:val="auto"/>
                <w:sz w:val="24"/>
                <w:szCs w:val="24"/>
                <w:u w:val="none"/>
              </w:rPr>
              <w:t xml:space="preserve"> </w:t>
            </w:r>
            <w:r w:rsidR="467A7943" w:rsidRPr="448A94D0">
              <w:rPr>
                <w:rStyle w:val="Hyperlink"/>
                <w:rFonts w:eastAsiaTheme="minorEastAsia"/>
                <w:color w:val="auto"/>
                <w:sz w:val="24"/>
                <w:szCs w:val="24"/>
                <w:u w:val="none"/>
              </w:rPr>
              <w:t>is</w:t>
            </w:r>
            <w:r w:rsidR="6F9F4FAA" w:rsidRPr="448A94D0">
              <w:rPr>
                <w:rStyle w:val="Hyperlink"/>
                <w:rFonts w:eastAsiaTheme="minorEastAsia"/>
                <w:color w:val="auto"/>
                <w:sz w:val="24"/>
                <w:szCs w:val="24"/>
                <w:u w:val="none"/>
              </w:rPr>
              <w:t xml:space="preserve"> their </w:t>
            </w:r>
            <w:r w:rsidR="068C695F" w:rsidRPr="448A94D0">
              <w:rPr>
                <w:rStyle w:val="Hyperlink"/>
                <w:rFonts w:eastAsiaTheme="minorEastAsia"/>
                <w:color w:val="auto"/>
                <w:sz w:val="24"/>
                <w:szCs w:val="24"/>
                <w:u w:val="none"/>
              </w:rPr>
              <w:t>PSWS</w:t>
            </w:r>
            <w:r w:rsidR="588E5B60" w:rsidRPr="448A94D0">
              <w:rPr>
                <w:rStyle w:val="Hyperlink"/>
                <w:rFonts w:eastAsiaTheme="minorEastAsia"/>
                <w:color w:val="auto"/>
                <w:sz w:val="24"/>
                <w:szCs w:val="24"/>
                <w:u w:val="none"/>
              </w:rPr>
              <w:t xml:space="preserve"> or AL</w:t>
            </w:r>
            <w:r w:rsidR="068C695F" w:rsidRPr="448A94D0">
              <w:rPr>
                <w:rStyle w:val="Hyperlink"/>
                <w:rFonts w:eastAsiaTheme="minorEastAsia"/>
                <w:color w:val="auto"/>
                <w:sz w:val="24"/>
                <w:szCs w:val="24"/>
                <w:u w:val="none"/>
              </w:rPr>
              <w:t xml:space="preserve">. </w:t>
            </w:r>
          </w:p>
        </w:tc>
      </w:tr>
      <w:tr w:rsidR="68A9C48C" w14:paraId="1AAE86AC" w14:textId="77777777" w:rsidTr="448A94D0">
        <w:trPr>
          <w:trHeight w:val="300"/>
        </w:trPr>
        <w:tc>
          <w:tcPr>
            <w:tcW w:w="3000" w:type="dxa"/>
            <w:tcMar>
              <w:left w:w="105" w:type="dxa"/>
              <w:right w:w="105" w:type="dxa"/>
            </w:tcMar>
          </w:tcPr>
          <w:p w14:paraId="6CA6AF0D" w14:textId="7A02E648" w:rsidR="68A9C48C" w:rsidRDefault="100FB62F" w:rsidP="63FD3B6E">
            <w:pPr>
              <w:spacing w:line="259" w:lineRule="auto"/>
              <w:rPr>
                <w:rFonts w:eastAsiaTheme="minorEastAsia"/>
                <w:color w:val="000000" w:themeColor="text1"/>
                <w:sz w:val="24"/>
                <w:szCs w:val="24"/>
              </w:rPr>
            </w:pPr>
            <w:r w:rsidRPr="63FD3B6E">
              <w:rPr>
                <w:rFonts w:eastAsiaTheme="minorEastAsia"/>
                <w:sz w:val="24"/>
                <w:szCs w:val="24"/>
              </w:rPr>
              <w:t>Leading reviews</w:t>
            </w:r>
          </w:p>
        </w:tc>
        <w:tc>
          <w:tcPr>
            <w:tcW w:w="9105" w:type="dxa"/>
            <w:tcMar>
              <w:left w:w="105" w:type="dxa"/>
              <w:right w:w="105" w:type="dxa"/>
            </w:tcMar>
          </w:tcPr>
          <w:p w14:paraId="2D7AB5F6" w14:textId="308B83CE" w:rsidR="68A9C48C" w:rsidRDefault="68A9C48C" w:rsidP="00961694">
            <w:pPr>
              <w:contextualSpacing/>
              <w:jc w:val="both"/>
              <w:rPr>
                <w:rFonts w:eastAsiaTheme="minorEastAsia"/>
                <w:color w:val="000000" w:themeColor="text1"/>
                <w:sz w:val="24"/>
                <w:szCs w:val="24"/>
              </w:rPr>
            </w:pPr>
            <w:r w:rsidRPr="63FD3B6E">
              <w:rPr>
                <w:rStyle w:val="Hyperlink"/>
                <w:rFonts w:eastAsiaTheme="minorEastAsia"/>
                <w:color w:val="auto"/>
                <w:sz w:val="24"/>
                <w:szCs w:val="24"/>
                <w:u w:val="none"/>
              </w:rPr>
              <w:t>Where pupils are subject to a multi-agency team, we would expect mainstream schools to be Lead Professional, unless there is a parental request otherwise.</w:t>
            </w:r>
            <w:r w:rsidRPr="68A9C48C">
              <w:rPr>
                <w:rFonts w:ascii="Calibri" w:eastAsia="Calibri" w:hAnsi="Calibri" w:cs="Calibri"/>
                <w:color w:val="000000" w:themeColor="text1"/>
              </w:rPr>
              <w:t xml:space="preserve"> </w:t>
            </w:r>
          </w:p>
        </w:tc>
      </w:tr>
      <w:tr w:rsidR="68A9C48C" w14:paraId="7A40F99D" w14:textId="77777777" w:rsidTr="448A94D0">
        <w:trPr>
          <w:trHeight w:val="300"/>
        </w:trPr>
        <w:tc>
          <w:tcPr>
            <w:tcW w:w="3000" w:type="dxa"/>
            <w:tcMar>
              <w:left w:w="105" w:type="dxa"/>
              <w:right w:w="105" w:type="dxa"/>
            </w:tcMar>
          </w:tcPr>
          <w:p w14:paraId="4B01CA6C" w14:textId="67B8BEBA" w:rsidR="68A9C48C" w:rsidRDefault="38AF373D" w:rsidP="63FD3B6E">
            <w:pPr>
              <w:spacing w:line="259" w:lineRule="auto"/>
              <w:rPr>
                <w:rFonts w:eastAsiaTheme="minorEastAsia"/>
                <w:color w:val="000000" w:themeColor="text1"/>
                <w:sz w:val="24"/>
                <w:szCs w:val="24"/>
              </w:rPr>
            </w:pPr>
            <w:r w:rsidRPr="63FD3B6E">
              <w:rPr>
                <w:rFonts w:eastAsiaTheme="minorEastAsia"/>
                <w:sz w:val="24"/>
                <w:szCs w:val="24"/>
              </w:rPr>
              <w:t>Review timescale</w:t>
            </w:r>
          </w:p>
        </w:tc>
        <w:tc>
          <w:tcPr>
            <w:tcW w:w="9105" w:type="dxa"/>
            <w:tcMar>
              <w:left w:w="105" w:type="dxa"/>
              <w:right w:w="105" w:type="dxa"/>
            </w:tcMar>
          </w:tcPr>
          <w:p w14:paraId="565D1FA0" w14:textId="35F0E297" w:rsidR="68A9C48C" w:rsidRPr="00961694" w:rsidRDefault="5C53EE97" w:rsidP="678204D6">
            <w:pPr>
              <w:contextualSpacing/>
              <w:jc w:val="both"/>
              <w:rPr>
                <w:rStyle w:val="Hyperlink"/>
                <w:rFonts w:eastAsiaTheme="minorEastAsia"/>
                <w:color w:val="auto"/>
                <w:sz w:val="24"/>
                <w:szCs w:val="24"/>
                <w:u w:val="none"/>
              </w:rPr>
            </w:pPr>
            <w:r w:rsidRPr="678204D6">
              <w:rPr>
                <w:rStyle w:val="Hyperlink"/>
                <w:rFonts w:eastAsiaTheme="minorEastAsia"/>
                <w:color w:val="auto"/>
                <w:sz w:val="24"/>
                <w:szCs w:val="24"/>
                <w:u w:val="none"/>
              </w:rPr>
              <w:t xml:space="preserve">Reviews for new pupils will be held at </w:t>
            </w:r>
            <w:r w:rsidR="6BDB1610" w:rsidRPr="678204D6">
              <w:rPr>
                <w:rStyle w:val="Hyperlink"/>
                <w:rFonts w:eastAsiaTheme="minorEastAsia"/>
                <w:color w:val="auto"/>
                <w:sz w:val="24"/>
                <w:szCs w:val="24"/>
                <w:u w:val="none"/>
              </w:rPr>
              <w:t>6, 12 and 18-week</w:t>
            </w:r>
            <w:r w:rsidRPr="678204D6">
              <w:rPr>
                <w:rStyle w:val="Hyperlink"/>
                <w:rFonts w:eastAsiaTheme="minorEastAsia"/>
                <w:color w:val="auto"/>
                <w:sz w:val="24"/>
                <w:szCs w:val="24"/>
                <w:u w:val="none"/>
              </w:rPr>
              <w:t xml:space="preserve"> points from start date.</w:t>
            </w:r>
            <w:r w:rsidR="1904DECD" w:rsidRPr="678204D6">
              <w:rPr>
                <w:rStyle w:val="Hyperlink"/>
                <w:rFonts w:eastAsiaTheme="minorEastAsia"/>
                <w:color w:val="auto"/>
                <w:sz w:val="24"/>
                <w:szCs w:val="24"/>
                <w:u w:val="none"/>
              </w:rPr>
              <w:t xml:space="preserve"> Following this, reviews will take place regularly to ensure multi-agency practices are in place and students are supported during their a</w:t>
            </w:r>
            <w:r w:rsidR="168ABE64" w:rsidRPr="678204D6">
              <w:rPr>
                <w:rStyle w:val="Hyperlink"/>
                <w:rFonts w:eastAsiaTheme="minorEastAsia"/>
                <w:color w:val="auto"/>
                <w:sz w:val="24"/>
                <w:szCs w:val="24"/>
                <w:u w:val="none"/>
              </w:rPr>
              <w:t>ttendance at Pilgrim.</w:t>
            </w:r>
            <w:r w:rsidR="01EB64C3" w:rsidRPr="678204D6">
              <w:rPr>
                <w:rStyle w:val="Hyperlink"/>
                <w:rFonts w:eastAsiaTheme="minorEastAsia"/>
                <w:color w:val="auto"/>
                <w:sz w:val="24"/>
                <w:szCs w:val="24"/>
                <w:u w:val="none"/>
              </w:rPr>
              <w:t xml:space="preserve"> We encourage the key </w:t>
            </w:r>
            <w:r w:rsidR="1EA51D18" w:rsidRPr="678204D6">
              <w:rPr>
                <w:rStyle w:val="Hyperlink"/>
                <w:rFonts w:eastAsiaTheme="minorEastAsia"/>
                <w:color w:val="auto"/>
                <w:sz w:val="24"/>
                <w:szCs w:val="24"/>
                <w:u w:val="none"/>
              </w:rPr>
              <w:t>adult</w:t>
            </w:r>
            <w:r w:rsidR="01EB64C3" w:rsidRPr="678204D6">
              <w:rPr>
                <w:rStyle w:val="Hyperlink"/>
                <w:rFonts w:eastAsiaTheme="minorEastAsia"/>
                <w:color w:val="auto"/>
                <w:sz w:val="24"/>
                <w:szCs w:val="24"/>
                <w:u w:val="none"/>
              </w:rPr>
              <w:t xml:space="preserve"> in mainstream schools to maintain communication between reviews and visit the pupil</w:t>
            </w:r>
            <w:r w:rsidR="1A3CD05E" w:rsidRPr="678204D6">
              <w:rPr>
                <w:rStyle w:val="Hyperlink"/>
                <w:rFonts w:eastAsiaTheme="minorEastAsia"/>
                <w:color w:val="auto"/>
                <w:sz w:val="24"/>
                <w:szCs w:val="24"/>
                <w:u w:val="none"/>
              </w:rPr>
              <w:t xml:space="preserve"> in our setting.</w:t>
            </w:r>
          </w:p>
        </w:tc>
      </w:tr>
      <w:tr w:rsidR="68A9C48C" w14:paraId="39901CB3" w14:textId="77777777" w:rsidTr="448A94D0">
        <w:trPr>
          <w:trHeight w:val="300"/>
        </w:trPr>
        <w:tc>
          <w:tcPr>
            <w:tcW w:w="3000" w:type="dxa"/>
            <w:tcMar>
              <w:left w:w="105" w:type="dxa"/>
              <w:right w:w="105" w:type="dxa"/>
            </w:tcMar>
          </w:tcPr>
          <w:p w14:paraId="1534E2E0" w14:textId="3744F363" w:rsidR="68A9C48C" w:rsidRDefault="502AE3B2" w:rsidP="63FD3B6E">
            <w:pPr>
              <w:spacing w:line="259" w:lineRule="auto"/>
              <w:rPr>
                <w:rFonts w:eastAsiaTheme="minorEastAsia"/>
                <w:color w:val="000000" w:themeColor="text1"/>
                <w:sz w:val="24"/>
                <w:szCs w:val="24"/>
              </w:rPr>
            </w:pPr>
            <w:r w:rsidRPr="63FD3B6E">
              <w:rPr>
                <w:rFonts w:eastAsiaTheme="minorEastAsia"/>
                <w:sz w:val="24"/>
                <w:szCs w:val="24"/>
              </w:rPr>
              <w:lastRenderedPageBreak/>
              <w:t>Review format</w:t>
            </w:r>
          </w:p>
        </w:tc>
        <w:tc>
          <w:tcPr>
            <w:tcW w:w="9105" w:type="dxa"/>
            <w:tcMar>
              <w:left w:w="105" w:type="dxa"/>
              <w:right w:w="105" w:type="dxa"/>
            </w:tcMar>
          </w:tcPr>
          <w:p w14:paraId="5113F62B" w14:textId="5EE02C90" w:rsidR="68A9C48C" w:rsidRDefault="68A9C48C" w:rsidP="63FD3B6E">
            <w:pPr>
              <w:jc w:val="both"/>
              <w:rPr>
                <w:rFonts w:eastAsiaTheme="minorEastAsia"/>
                <w:color w:val="000000" w:themeColor="text1"/>
                <w:sz w:val="24"/>
                <w:szCs w:val="24"/>
              </w:rPr>
            </w:pPr>
            <w:r w:rsidRPr="63FD3B6E">
              <w:rPr>
                <w:rStyle w:val="Hyperlink"/>
                <w:rFonts w:eastAsiaTheme="minorEastAsia"/>
                <w:color w:val="auto"/>
                <w:sz w:val="24"/>
                <w:szCs w:val="24"/>
                <w:u w:val="none"/>
              </w:rPr>
              <w:t>All parties</w:t>
            </w:r>
            <w:r w:rsidR="1A608A0E" w:rsidRPr="63FD3B6E">
              <w:rPr>
                <w:rStyle w:val="Hyperlink"/>
                <w:rFonts w:eastAsiaTheme="minorEastAsia"/>
                <w:color w:val="auto"/>
                <w:sz w:val="24"/>
                <w:szCs w:val="24"/>
                <w:u w:val="none"/>
              </w:rPr>
              <w:t xml:space="preserve"> are invited</w:t>
            </w:r>
          </w:p>
        </w:tc>
      </w:tr>
      <w:tr w:rsidR="63FD3B6E" w14:paraId="020D8DD2" w14:textId="77777777" w:rsidTr="448A94D0">
        <w:trPr>
          <w:trHeight w:val="300"/>
        </w:trPr>
        <w:tc>
          <w:tcPr>
            <w:tcW w:w="3000" w:type="dxa"/>
            <w:tcMar>
              <w:left w:w="105" w:type="dxa"/>
              <w:right w:w="105" w:type="dxa"/>
            </w:tcMar>
          </w:tcPr>
          <w:p w14:paraId="56719576" w14:textId="45D5D4A7" w:rsidR="63FD3B6E" w:rsidRDefault="63FD3B6E" w:rsidP="63FD3B6E">
            <w:pPr>
              <w:spacing w:line="259" w:lineRule="auto"/>
              <w:rPr>
                <w:rFonts w:eastAsiaTheme="minorEastAsia"/>
                <w:sz w:val="24"/>
                <w:szCs w:val="24"/>
              </w:rPr>
            </w:pPr>
            <w:r w:rsidRPr="63FD3B6E">
              <w:rPr>
                <w:rFonts w:eastAsiaTheme="minorEastAsia"/>
                <w:sz w:val="24"/>
                <w:szCs w:val="24"/>
              </w:rPr>
              <w:t>W</w:t>
            </w:r>
            <w:r w:rsidR="69EA48B0" w:rsidRPr="63FD3B6E">
              <w:rPr>
                <w:rFonts w:eastAsiaTheme="minorEastAsia"/>
                <w:sz w:val="24"/>
                <w:szCs w:val="24"/>
              </w:rPr>
              <w:t>orking with other agencies</w:t>
            </w:r>
          </w:p>
        </w:tc>
        <w:tc>
          <w:tcPr>
            <w:tcW w:w="9105" w:type="dxa"/>
            <w:tcMar>
              <w:left w:w="105" w:type="dxa"/>
              <w:right w:w="105" w:type="dxa"/>
            </w:tcMar>
          </w:tcPr>
          <w:p w14:paraId="12CCF033" w14:textId="68AB7C48" w:rsidR="63FD3B6E" w:rsidRDefault="5CEAA98E" w:rsidP="5775CE0E">
            <w:pPr>
              <w:spacing w:line="259" w:lineRule="auto"/>
              <w:rPr>
                <w:rFonts w:eastAsiaTheme="minorEastAsia"/>
                <w:sz w:val="24"/>
                <w:szCs w:val="24"/>
              </w:rPr>
            </w:pPr>
            <w:r w:rsidRPr="5775CE0E">
              <w:rPr>
                <w:rFonts w:eastAsiaTheme="minorEastAsia"/>
                <w:sz w:val="24"/>
                <w:szCs w:val="24"/>
              </w:rPr>
              <w:t xml:space="preserve">We work regularly with a range of outside agencies and attend relevant multi agency meetings as required </w:t>
            </w:r>
            <w:proofErr w:type="spellStart"/>
            <w:r w:rsidRPr="5775CE0E">
              <w:rPr>
                <w:rFonts w:eastAsiaTheme="minorEastAsia"/>
                <w:sz w:val="24"/>
                <w:szCs w:val="24"/>
              </w:rPr>
              <w:t>eg</w:t>
            </w:r>
            <w:proofErr w:type="spellEnd"/>
            <w:r w:rsidRPr="5775CE0E">
              <w:rPr>
                <w:rFonts w:eastAsiaTheme="minorEastAsia"/>
                <w:sz w:val="24"/>
                <w:szCs w:val="24"/>
              </w:rPr>
              <w:t xml:space="preserve"> </w:t>
            </w:r>
            <w:r w:rsidR="786BC99D" w:rsidRPr="5775CE0E">
              <w:rPr>
                <w:rFonts w:eastAsiaTheme="minorEastAsia"/>
                <w:sz w:val="24"/>
                <w:szCs w:val="24"/>
              </w:rPr>
              <w:t xml:space="preserve">TAC, </w:t>
            </w:r>
            <w:r w:rsidR="56487E4F" w:rsidRPr="5775CE0E">
              <w:rPr>
                <w:rFonts w:eastAsiaTheme="minorEastAsia"/>
                <w:sz w:val="24"/>
                <w:szCs w:val="24"/>
              </w:rPr>
              <w:t xml:space="preserve">CIN, CP, </w:t>
            </w:r>
            <w:r w:rsidR="786BC99D" w:rsidRPr="5775CE0E">
              <w:rPr>
                <w:rFonts w:eastAsiaTheme="minorEastAsia"/>
                <w:sz w:val="24"/>
                <w:szCs w:val="24"/>
              </w:rPr>
              <w:t>SEND</w:t>
            </w:r>
            <w:r w:rsidR="290F3370" w:rsidRPr="5775CE0E">
              <w:rPr>
                <w:rFonts w:eastAsiaTheme="minorEastAsia"/>
                <w:sz w:val="24"/>
                <w:szCs w:val="24"/>
              </w:rPr>
              <w:t xml:space="preserve">, MDT etc. </w:t>
            </w:r>
          </w:p>
          <w:p w14:paraId="56D517B7" w14:textId="63152D86" w:rsidR="00CA4011" w:rsidRDefault="00CA4011" w:rsidP="63FD3B6E">
            <w:pPr>
              <w:spacing w:line="259" w:lineRule="auto"/>
              <w:rPr>
                <w:rFonts w:eastAsiaTheme="minorEastAsia"/>
                <w:sz w:val="24"/>
                <w:szCs w:val="24"/>
              </w:rPr>
            </w:pPr>
          </w:p>
        </w:tc>
      </w:tr>
      <w:tr w:rsidR="68A9C48C" w14:paraId="6A83E452" w14:textId="77777777" w:rsidTr="448A94D0">
        <w:trPr>
          <w:trHeight w:val="300"/>
        </w:trPr>
        <w:tc>
          <w:tcPr>
            <w:tcW w:w="12105" w:type="dxa"/>
            <w:gridSpan w:val="2"/>
            <w:shd w:val="clear" w:color="auto" w:fill="D0CECE" w:themeFill="background2" w:themeFillShade="E6"/>
            <w:tcMar>
              <w:left w:w="105" w:type="dxa"/>
              <w:right w:w="105" w:type="dxa"/>
            </w:tcMar>
          </w:tcPr>
          <w:p w14:paraId="13C2495D" w14:textId="230FBF3D" w:rsidR="68A9C48C" w:rsidRPr="00064BDC" w:rsidRDefault="68A9C48C" w:rsidP="68A9C48C">
            <w:pPr>
              <w:spacing w:line="259" w:lineRule="auto"/>
              <w:rPr>
                <w:rFonts w:eastAsiaTheme="minorEastAsia"/>
                <w:color w:val="000000" w:themeColor="text1"/>
                <w:sz w:val="24"/>
                <w:szCs w:val="24"/>
              </w:rPr>
            </w:pPr>
            <w:r w:rsidRPr="00062E7B">
              <w:rPr>
                <w:rFonts w:eastAsiaTheme="minorEastAsia"/>
                <w:sz w:val="24"/>
                <w:szCs w:val="24"/>
              </w:rPr>
              <w:t>Curriculum</w:t>
            </w:r>
          </w:p>
        </w:tc>
      </w:tr>
      <w:tr w:rsidR="68A9C48C" w14:paraId="76B6C24B" w14:textId="77777777" w:rsidTr="448A94D0">
        <w:trPr>
          <w:trHeight w:val="300"/>
        </w:trPr>
        <w:tc>
          <w:tcPr>
            <w:tcW w:w="3000" w:type="dxa"/>
            <w:tcMar>
              <w:left w:w="105" w:type="dxa"/>
              <w:right w:w="105" w:type="dxa"/>
            </w:tcMar>
          </w:tcPr>
          <w:p w14:paraId="497BC776" w14:textId="664C7E01" w:rsidR="68A9C48C" w:rsidRDefault="0202C15F" w:rsidP="63FD3B6E">
            <w:pPr>
              <w:spacing w:line="259" w:lineRule="auto"/>
              <w:rPr>
                <w:rFonts w:eastAsiaTheme="minorEastAsia"/>
                <w:color w:val="000000" w:themeColor="text1"/>
                <w:sz w:val="24"/>
                <w:szCs w:val="24"/>
              </w:rPr>
            </w:pPr>
            <w:r w:rsidRPr="63FD3B6E">
              <w:rPr>
                <w:rFonts w:eastAsiaTheme="minorEastAsia"/>
                <w:sz w:val="24"/>
                <w:szCs w:val="24"/>
              </w:rPr>
              <w:t>Curriculum organisation</w:t>
            </w:r>
            <w:r w:rsidR="65F139E9" w:rsidRPr="63FD3B6E">
              <w:rPr>
                <w:rFonts w:eastAsiaTheme="minorEastAsia"/>
                <w:sz w:val="24"/>
                <w:szCs w:val="24"/>
              </w:rPr>
              <w:t xml:space="preserve"> and offer</w:t>
            </w:r>
          </w:p>
        </w:tc>
        <w:tc>
          <w:tcPr>
            <w:tcW w:w="9105" w:type="dxa"/>
            <w:tcMar>
              <w:left w:w="105" w:type="dxa"/>
              <w:right w:w="105" w:type="dxa"/>
            </w:tcMar>
          </w:tcPr>
          <w:p w14:paraId="1A9E96E3" w14:textId="391B293D" w:rsidR="63FD3B6E" w:rsidRPr="00961694" w:rsidRDefault="555C3ED6" w:rsidP="00961694">
            <w:pPr>
              <w:spacing w:line="259" w:lineRule="auto"/>
              <w:rPr>
                <w:rFonts w:eastAsiaTheme="minorEastAsia"/>
                <w:color w:val="000000" w:themeColor="text1"/>
                <w:sz w:val="24"/>
                <w:szCs w:val="24"/>
              </w:rPr>
            </w:pPr>
            <w:r w:rsidRPr="63FD3B6E">
              <w:rPr>
                <w:rFonts w:eastAsiaTheme="minorEastAsia"/>
                <w:sz w:val="24"/>
                <w:szCs w:val="24"/>
              </w:rPr>
              <w:t>On referral, a form is sent to mainstream for data collection. Th</w:t>
            </w:r>
            <w:r w:rsidR="113FDC3D" w:rsidRPr="63FD3B6E">
              <w:rPr>
                <w:rFonts w:eastAsiaTheme="minorEastAsia"/>
                <w:sz w:val="24"/>
                <w:szCs w:val="24"/>
              </w:rPr>
              <w:t>i</w:t>
            </w:r>
            <w:r w:rsidRPr="63FD3B6E">
              <w:rPr>
                <w:rFonts w:eastAsiaTheme="minorEastAsia"/>
                <w:sz w:val="24"/>
                <w:szCs w:val="24"/>
              </w:rPr>
              <w:t xml:space="preserve">s should be completed </w:t>
            </w:r>
            <w:r w:rsidR="0078780D" w:rsidRPr="63FD3B6E">
              <w:rPr>
                <w:rFonts w:eastAsiaTheme="minorEastAsia"/>
                <w:sz w:val="24"/>
                <w:szCs w:val="24"/>
              </w:rPr>
              <w:t>as soon as possible and</w:t>
            </w:r>
            <w:r w:rsidRPr="63FD3B6E">
              <w:rPr>
                <w:rFonts w:eastAsiaTheme="minorEastAsia"/>
                <w:sz w:val="24"/>
                <w:szCs w:val="24"/>
              </w:rPr>
              <w:t xml:space="preserve"> returned to Pilgrim to ensure a smooth </w:t>
            </w:r>
            <w:r w:rsidR="00062E7B">
              <w:rPr>
                <w:rFonts w:eastAsiaTheme="minorEastAsia"/>
                <w:sz w:val="24"/>
                <w:szCs w:val="24"/>
              </w:rPr>
              <w:t>transition.</w:t>
            </w:r>
          </w:p>
        </w:tc>
      </w:tr>
      <w:tr w:rsidR="68A9C48C" w14:paraId="0C3AC3FE" w14:textId="77777777" w:rsidTr="448A94D0">
        <w:trPr>
          <w:trHeight w:val="300"/>
        </w:trPr>
        <w:tc>
          <w:tcPr>
            <w:tcW w:w="3000" w:type="dxa"/>
            <w:tcMar>
              <w:left w:w="105" w:type="dxa"/>
              <w:right w:w="105" w:type="dxa"/>
            </w:tcMar>
          </w:tcPr>
          <w:p w14:paraId="7916AD39" w14:textId="73F56AFA" w:rsidR="68A9C48C" w:rsidRDefault="59BDA8BB" w:rsidP="63FD3B6E">
            <w:pPr>
              <w:spacing w:line="259" w:lineRule="auto"/>
              <w:rPr>
                <w:rFonts w:eastAsiaTheme="minorEastAsia"/>
                <w:color w:val="000000" w:themeColor="text1"/>
                <w:sz w:val="24"/>
                <w:szCs w:val="24"/>
              </w:rPr>
            </w:pPr>
            <w:r w:rsidRPr="63FD3B6E">
              <w:rPr>
                <w:rFonts w:eastAsiaTheme="minorEastAsia"/>
                <w:sz w:val="24"/>
                <w:szCs w:val="24"/>
              </w:rPr>
              <w:t>C</w:t>
            </w:r>
            <w:r w:rsidR="68A9C48C" w:rsidRPr="63FD3B6E">
              <w:rPr>
                <w:rFonts w:eastAsiaTheme="minorEastAsia"/>
                <w:sz w:val="24"/>
                <w:szCs w:val="24"/>
              </w:rPr>
              <w:t>urriculum plans</w:t>
            </w:r>
          </w:p>
        </w:tc>
        <w:tc>
          <w:tcPr>
            <w:tcW w:w="9105" w:type="dxa"/>
            <w:tcMar>
              <w:left w:w="105" w:type="dxa"/>
              <w:right w:w="105" w:type="dxa"/>
            </w:tcMar>
          </w:tcPr>
          <w:p w14:paraId="7DF83CD2" w14:textId="2F7E7FED" w:rsidR="68A9C48C" w:rsidRDefault="417BDE37" w:rsidP="63FD3B6E">
            <w:pPr>
              <w:spacing w:line="259" w:lineRule="auto"/>
              <w:rPr>
                <w:rFonts w:eastAsiaTheme="minorEastAsia"/>
                <w:sz w:val="24"/>
                <w:szCs w:val="24"/>
              </w:rPr>
            </w:pPr>
            <w:r w:rsidRPr="63FD3B6E">
              <w:rPr>
                <w:rFonts w:eastAsiaTheme="minorEastAsia"/>
                <w:sz w:val="24"/>
                <w:szCs w:val="24"/>
              </w:rPr>
              <w:t>Curriculum information can be found on the school website and from the relevant HOD.</w:t>
            </w:r>
          </w:p>
          <w:p w14:paraId="175D979B" w14:textId="77777777" w:rsidR="00933C34" w:rsidRDefault="00933C34" w:rsidP="63FD3B6E">
            <w:pPr>
              <w:spacing w:line="259" w:lineRule="auto"/>
              <w:rPr>
                <w:rFonts w:eastAsiaTheme="minorEastAsia"/>
                <w:sz w:val="24"/>
                <w:szCs w:val="24"/>
              </w:rPr>
            </w:pPr>
          </w:p>
          <w:p w14:paraId="3E86470B" w14:textId="167C78E6" w:rsidR="68A9C48C" w:rsidRDefault="2D45964A" w:rsidP="0EB32857">
            <w:pPr>
              <w:spacing w:line="259" w:lineRule="auto"/>
              <w:rPr>
                <w:rFonts w:eastAsiaTheme="minorEastAsia"/>
                <w:sz w:val="24"/>
                <w:szCs w:val="24"/>
              </w:rPr>
            </w:pPr>
            <w:r w:rsidRPr="0EB32857">
              <w:rPr>
                <w:rFonts w:eastAsiaTheme="minorEastAsia"/>
                <w:sz w:val="24"/>
                <w:szCs w:val="24"/>
              </w:rPr>
              <w:t xml:space="preserve">There </w:t>
            </w:r>
            <w:r w:rsidR="07423058" w:rsidRPr="0EB32857">
              <w:rPr>
                <w:rFonts w:eastAsiaTheme="minorEastAsia"/>
                <w:sz w:val="24"/>
                <w:szCs w:val="24"/>
              </w:rPr>
              <w:t>is an expectation to study</w:t>
            </w:r>
            <w:r w:rsidRPr="0EB32857">
              <w:rPr>
                <w:rFonts w:eastAsiaTheme="minorEastAsia"/>
                <w:sz w:val="24"/>
                <w:szCs w:val="24"/>
              </w:rPr>
              <w:t xml:space="preserve"> Maths, English Language and Literature</w:t>
            </w:r>
            <w:r w:rsidR="19F80BE7" w:rsidRPr="0EB32857">
              <w:rPr>
                <w:rFonts w:eastAsiaTheme="minorEastAsia"/>
                <w:sz w:val="24"/>
                <w:szCs w:val="24"/>
              </w:rPr>
              <w:t>,</w:t>
            </w:r>
            <w:r w:rsidRPr="0EB32857">
              <w:rPr>
                <w:rFonts w:eastAsiaTheme="minorEastAsia"/>
                <w:sz w:val="24"/>
                <w:szCs w:val="24"/>
              </w:rPr>
              <w:t xml:space="preserve"> Science, </w:t>
            </w:r>
            <w:r w:rsidR="19F80BE7" w:rsidRPr="0EB32857">
              <w:rPr>
                <w:rFonts w:eastAsiaTheme="minorEastAsia"/>
                <w:sz w:val="24"/>
                <w:szCs w:val="24"/>
              </w:rPr>
              <w:t>PSHE</w:t>
            </w:r>
            <w:r w:rsidR="0C2389DB" w:rsidRPr="0EB32857">
              <w:rPr>
                <w:rFonts w:eastAsiaTheme="minorEastAsia"/>
                <w:sz w:val="24"/>
                <w:szCs w:val="24"/>
              </w:rPr>
              <w:t>,</w:t>
            </w:r>
            <w:r w:rsidR="19F80BE7" w:rsidRPr="0EB32857">
              <w:rPr>
                <w:rFonts w:eastAsiaTheme="minorEastAsia"/>
                <w:sz w:val="24"/>
                <w:szCs w:val="24"/>
              </w:rPr>
              <w:t xml:space="preserve"> and a range of options </w:t>
            </w:r>
            <w:r w:rsidR="4670DA8A" w:rsidRPr="0EB32857">
              <w:rPr>
                <w:rFonts w:eastAsiaTheme="minorEastAsia"/>
                <w:sz w:val="24"/>
                <w:szCs w:val="24"/>
              </w:rPr>
              <w:t>designed to mirror the Mainstream curriculum as closely as possible.</w:t>
            </w:r>
            <w:r w:rsidR="11780422" w:rsidRPr="0EB32857">
              <w:rPr>
                <w:rFonts w:eastAsiaTheme="minorEastAsia"/>
                <w:sz w:val="24"/>
                <w:szCs w:val="24"/>
              </w:rPr>
              <w:t xml:space="preserve"> Options are chosen at transition from Y9 to Y10</w:t>
            </w:r>
            <w:r w:rsidR="01BD058D" w:rsidRPr="0EB32857">
              <w:rPr>
                <w:rFonts w:eastAsiaTheme="minorEastAsia"/>
                <w:sz w:val="24"/>
                <w:szCs w:val="24"/>
              </w:rPr>
              <w:t>, f</w:t>
            </w:r>
            <w:r w:rsidR="0B45BD68" w:rsidRPr="0EB32857">
              <w:rPr>
                <w:rFonts w:eastAsiaTheme="minorEastAsia"/>
                <w:sz w:val="24"/>
                <w:szCs w:val="24"/>
              </w:rPr>
              <w:t xml:space="preserve">or those pupils likely to remain with us for </w:t>
            </w:r>
            <w:r w:rsidR="07B3CAC8" w:rsidRPr="0EB32857">
              <w:rPr>
                <w:rFonts w:eastAsiaTheme="minorEastAsia"/>
                <w:sz w:val="24"/>
                <w:szCs w:val="24"/>
              </w:rPr>
              <w:t>KS4 and</w:t>
            </w:r>
            <w:r w:rsidR="0B6A51DF" w:rsidRPr="0EB32857">
              <w:rPr>
                <w:rFonts w:eastAsiaTheme="minorEastAsia"/>
                <w:sz w:val="24"/>
                <w:szCs w:val="24"/>
              </w:rPr>
              <w:t xml:space="preserve"> shared with mainstream settings for information. </w:t>
            </w:r>
            <w:r w:rsidR="0B45BD68" w:rsidRPr="0EB32857">
              <w:rPr>
                <w:rFonts w:eastAsiaTheme="minorEastAsia"/>
                <w:sz w:val="24"/>
                <w:szCs w:val="24"/>
              </w:rPr>
              <w:t xml:space="preserve">Those </w:t>
            </w:r>
            <w:r w:rsidR="43C54EE4" w:rsidRPr="0EB32857">
              <w:rPr>
                <w:rFonts w:eastAsiaTheme="minorEastAsia"/>
                <w:sz w:val="24"/>
                <w:szCs w:val="24"/>
              </w:rPr>
              <w:t xml:space="preserve">pupils </w:t>
            </w:r>
            <w:r w:rsidR="0B45BD68" w:rsidRPr="0EB32857">
              <w:rPr>
                <w:rFonts w:eastAsiaTheme="minorEastAsia"/>
                <w:sz w:val="24"/>
                <w:szCs w:val="24"/>
              </w:rPr>
              <w:t xml:space="preserve">anticipated to return should </w:t>
            </w:r>
            <w:r w:rsidR="0FA08DA0" w:rsidRPr="0EB32857">
              <w:rPr>
                <w:rFonts w:eastAsiaTheme="minorEastAsia"/>
                <w:sz w:val="24"/>
                <w:szCs w:val="24"/>
              </w:rPr>
              <w:t xml:space="preserve">be included </w:t>
            </w:r>
            <w:r w:rsidR="0B45BD68" w:rsidRPr="0EB32857">
              <w:rPr>
                <w:rFonts w:eastAsiaTheme="minorEastAsia"/>
                <w:sz w:val="24"/>
                <w:szCs w:val="24"/>
              </w:rPr>
              <w:t xml:space="preserve">in </w:t>
            </w:r>
            <w:r w:rsidR="070D955D" w:rsidRPr="0EB32857">
              <w:rPr>
                <w:rFonts w:eastAsiaTheme="minorEastAsia"/>
                <w:sz w:val="24"/>
                <w:szCs w:val="24"/>
              </w:rPr>
              <w:t xml:space="preserve">the </w:t>
            </w:r>
            <w:r w:rsidR="0B45BD68" w:rsidRPr="0EB32857">
              <w:rPr>
                <w:rFonts w:eastAsiaTheme="minorEastAsia"/>
                <w:sz w:val="24"/>
                <w:szCs w:val="24"/>
              </w:rPr>
              <w:t>option processes</w:t>
            </w:r>
            <w:r w:rsidR="2B1D2A83" w:rsidRPr="0EB32857">
              <w:rPr>
                <w:rFonts w:eastAsiaTheme="minorEastAsia"/>
                <w:sz w:val="24"/>
                <w:szCs w:val="24"/>
              </w:rPr>
              <w:t xml:space="preserve"> at their mainstream setting.</w:t>
            </w:r>
          </w:p>
          <w:p w14:paraId="5F367DC7" w14:textId="4FF133E4" w:rsidR="00E45361" w:rsidRPr="00961694" w:rsidRDefault="20ECE022" w:rsidP="17C429E4">
            <w:pPr>
              <w:spacing w:line="259" w:lineRule="auto"/>
              <w:rPr>
                <w:rFonts w:eastAsiaTheme="minorEastAsia"/>
                <w:color w:val="000000" w:themeColor="text1"/>
                <w:sz w:val="24"/>
                <w:szCs w:val="24"/>
              </w:rPr>
            </w:pPr>
            <w:r w:rsidRPr="17C429E4">
              <w:rPr>
                <w:rFonts w:eastAsiaTheme="minorEastAsia"/>
                <w:sz w:val="24"/>
                <w:szCs w:val="24"/>
              </w:rPr>
              <w:t xml:space="preserve">Unless agreed with </w:t>
            </w:r>
            <w:r w:rsidR="757B3813" w:rsidRPr="17C429E4">
              <w:rPr>
                <w:rFonts w:eastAsiaTheme="minorEastAsia"/>
                <w:sz w:val="24"/>
                <w:szCs w:val="24"/>
              </w:rPr>
              <w:t xml:space="preserve">mainstream, </w:t>
            </w:r>
            <w:r w:rsidR="395ED3B7" w:rsidRPr="17C429E4">
              <w:rPr>
                <w:rFonts w:eastAsiaTheme="minorEastAsia"/>
                <w:sz w:val="24"/>
                <w:szCs w:val="24"/>
              </w:rPr>
              <w:t>students</w:t>
            </w:r>
            <w:r w:rsidR="757B3813" w:rsidRPr="17C429E4">
              <w:rPr>
                <w:rFonts w:eastAsiaTheme="minorEastAsia"/>
                <w:sz w:val="24"/>
                <w:szCs w:val="24"/>
              </w:rPr>
              <w:t xml:space="preserve"> will study Maths and Science with Edexcel and English Language and Literature with AQA.</w:t>
            </w:r>
          </w:p>
          <w:p w14:paraId="4B9E057D" w14:textId="4F4B869A" w:rsidR="00E45361" w:rsidRPr="00961694" w:rsidRDefault="1F95C927" w:rsidP="0EB32857">
            <w:pPr>
              <w:spacing w:line="259" w:lineRule="auto"/>
              <w:rPr>
                <w:rFonts w:eastAsiaTheme="minorEastAsia"/>
                <w:sz w:val="24"/>
                <w:szCs w:val="24"/>
              </w:rPr>
            </w:pPr>
            <w:r w:rsidRPr="0EB32857">
              <w:rPr>
                <w:rFonts w:eastAsiaTheme="minorEastAsia"/>
                <w:sz w:val="24"/>
                <w:szCs w:val="24"/>
              </w:rPr>
              <w:t xml:space="preserve">Pupils at KS3 are offered a curriculum broadly in line with the national curriculum and including core, humanities, </w:t>
            </w:r>
            <w:r w:rsidR="00933C34">
              <w:rPr>
                <w:rFonts w:eastAsiaTheme="minorEastAsia"/>
                <w:sz w:val="24"/>
                <w:szCs w:val="24"/>
              </w:rPr>
              <w:t>activity hour</w:t>
            </w:r>
            <w:r w:rsidRPr="0EB32857">
              <w:rPr>
                <w:rFonts w:eastAsiaTheme="minorEastAsia"/>
                <w:sz w:val="24"/>
                <w:szCs w:val="24"/>
              </w:rPr>
              <w:t>, music</w:t>
            </w:r>
            <w:r w:rsidR="2067E5BF" w:rsidRPr="0EB32857">
              <w:rPr>
                <w:rFonts w:eastAsiaTheme="minorEastAsia"/>
                <w:sz w:val="24"/>
                <w:szCs w:val="24"/>
              </w:rPr>
              <w:t>, technology</w:t>
            </w:r>
            <w:r w:rsidRPr="0EB32857">
              <w:rPr>
                <w:rFonts w:eastAsiaTheme="minorEastAsia"/>
                <w:sz w:val="24"/>
                <w:szCs w:val="24"/>
              </w:rPr>
              <w:t xml:space="preserve"> and languages.</w:t>
            </w:r>
            <w:r w:rsidR="31BBB185" w:rsidRPr="0EB32857">
              <w:rPr>
                <w:rFonts w:eastAsiaTheme="minorEastAsia"/>
                <w:sz w:val="24"/>
                <w:szCs w:val="24"/>
              </w:rPr>
              <w:t xml:space="preserve"> Where reintegration is being </w:t>
            </w:r>
            <w:r w:rsidR="35D7B880" w:rsidRPr="0EB32857">
              <w:rPr>
                <w:rFonts w:eastAsiaTheme="minorEastAsia"/>
                <w:sz w:val="24"/>
                <w:szCs w:val="24"/>
              </w:rPr>
              <w:t>explored,</w:t>
            </w:r>
            <w:r w:rsidR="31BBB185" w:rsidRPr="0EB32857">
              <w:rPr>
                <w:rFonts w:eastAsiaTheme="minorEastAsia"/>
                <w:sz w:val="24"/>
                <w:szCs w:val="24"/>
              </w:rPr>
              <w:t xml:space="preserve"> we may ask mainstream settings to provide work so that pupils are </w:t>
            </w:r>
            <w:r w:rsidR="494C18CF" w:rsidRPr="0EB32857">
              <w:rPr>
                <w:rFonts w:eastAsiaTheme="minorEastAsia"/>
                <w:sz w:val="24"/>
                <w:szCs w:val="24"/>
              </w:rPr>
              <w:t>studying the same topics as their peers ready for transition.</w:t>
            </w:r>
          </w:p>
        </w:tc>
      </w:tr>
      <w:tr w:rsidR="001C0B7F" w14:paraId="20A387DE" w14:textId="77777777" w:rsidTr="448A94D0">
        <w:trPr>
          <w:trHeight w:val="300"/>
        </w:trPr>
        <w:tc>
          <w:tcPr>
            <w:tcW w:w="3000" w:type="dxa"/>
            <w:tcMar>
              <w:left w:w="105" w:type="dxa"/>
              <w:right w:w="105" w:type="dxa"/>
            </w:tcMar>
          </w:tcPr>
          <w:p w14:paraId="7A3C8A1C" w14:textId="36F1F0EA" w:rsidR="001C0B7F" w:rsidRPr="63FD3B6E" w:rsidRDefault="001C0B7F" w:rsidP="63FD3B6E">
            <w:pPr>
              <w:rPr>
                <w:rFonts w:eastAsiaTheme="minorEastAsia"/>
                <w:sz w:val="24"/>
                <w:szCs w:val="24"/>
              </w:rPr>
            </w:pPr>
            <w:r>
              <w:rPr>
                <w:rFonts w:eastAsiaTheme="minorEastAsia"/>
                <w:sz w:val="24"/>
                <w:szCs w:val="24"/>
              </w:rPr>
              <w:t>Exams</w:t>
            </w:r>
          </w:p>
        </w:tc>
        <w:tc>
          <w:tcPr>
            <w:tcW w:w="9105" w:type="dxa"/>
            <w:tcMar>
              <w:left w:w="105" w:type="dxa"/>
              <w:right w:w="105" w:type="dxa"/>
            </w:tcMar>
          </w:tcPr>
          <w:p w14:paraId="64B8F46E" w14:textId="77777777" w:rsidR="001C0B7F" w:rsidRPr="001729D4" w:rsidRDefault="006F57AE" w:rsidP="63FD3B6E">
            <w:pPr>
              <w:rPr>
                <w:rFonts w:eastAsiaTheme="minorEastAsia"/>
                <w:sz w:val="24"/>
                <w:szCs w:val="24"/>
              </w:rPr>
            </w:pPr>
            <w:r w:rsidRPr="001729D4">
              <w:rPr>
                <w:rFonts w:eastAsiaTheme="minorEastAsia"/>
                <w:sz w:val="24"/>
                <w:szCs w:val="24"/>
              </w:rPr>
              <w:t>Each base is registered as a separate exam centre.</w:t>
            </w:r>
          </w:p>
          <w:p w14:paraId="78B8DA8B" w14:textId="1B8C3B34" w:rsidR="006F57AE" w:rsidRDefault="33396517" w:rsidP="001729D4">
            <w:pPr>
              <w:rPr>
                <w:rFonts w:ascii="Calibri" w:hAnsi="Calibri" w:cs="Calibri"/>
                <w:color w:val="000000"/>
                <w:sz w:val="24"/>
                <w:szCs w:val="24"/>
                <w:shd w:val="clear" w:color="auto" w:fill="FFFFFF"/>
              </w:rPr>
            </w:pPr>
            <w:r w:rsidRPr="001729D4">
              <w:rPr>
                <w:rFonts w:ascii="Calibri" w:hAnsi="Calibri" w:cs="Calibri"/>
                <w:color w:val="000000"/>
                <w:sz w:val="24"/>
                <w:szCs w:val="24"/>
                <w:shd w:val="clear" w:color="auto" w:fill="FFFFFF"/>
              </w:rPr>
              <w:t xml:space="preserve">We </w:t>
            </w:r>
            <w:r>
              <w:rPr>
                <w:rFonts w:ascii="Calibri" w:hAnsi="Calibri" w:cs="Calibri"/>
                <w:color w:val="000000"/>
                <w:sz w:val="24"/>
                <w:szCs w:val="24"/>
                <w:shd w:val="clear" w:color="auto" w:fill="FFFFFF"/>
              </w:rPr>
              <w:t>will</w:t>
            </w:r>
            <w:r w:rsidRPr="001729D4">
              <w:rPr>
                <w:rFonts w:ascii="Calibri" w:hAnsi="Calibri" w:cs="Calibri"/>
                <w:color w:val="000000"/>
                <w:sz w:val="24"/>
                <w:szCs w:val="24"/>
                <w:shd w:val="clear" w:color="auto" w:fill="FFFFFF"/>
              </w:rPr>
              <w:t xml:space="preserve"> enter any students </w:t>
            </w:r>
            <w:r w:rsidR="67C40E4E" w:rsidRPr="001729D4">
              <w:rPr>
                <w:rFonts w:ascii="Calibri" w:hAnsi="Calibri" w:cs="Calibri"/>
                <w:color w:val="000000"/>
                <w:sz w:val="24"/>
                <w:szCs w:val="24"/>
                <w:shd w:val="clear" w:color="auto" w:fill="FFFFFF"/>
              </w:rPr>
              <w:t>if</w:t>
            </w:r>
            <w:r w:rsidRPr="001729D4">
              <w:rPr>
                <w:rFonts w:ascii="Calibri" w:hAnsi="Calibri" w:cs="Calibri"/>
                <w:color w:val="000000"/>
                <w:sz w:val="24"/>
                <w:szCs w:val="24"/>
                <w:shd w:val="clear" w:color="auto" w:fill="FFFFFF"/>
              </w:rPr>
              <w:t xml:space="preserve"> they are not home schooled, a new entry </w:t>
            </w:r>
            <w:r w:rsidR="11AF98DF">
              <w:rPr>
                <w:rFonts w:ascii="Calibri" w:hAnsi="Calibri" w:cs="Calibri"/>
                <w:color w:val="000000"/>
                <w:sz w:val="24"/>
                <w:szCs w:val="24"/>
                <w:shd w:val="clear" w:color="auto" w:fill="FFFFFF"/>
              </w:rPr>
              <w:t>after</w:t>
            </w:r>
            <w:r w:rsidRPr="001729D4">
              <w:rPr>
                <w:rFonts w:ascii="Calibri" w:hAnsi="Calibri" w:cs="Calibri"/>
                <w:color w:val="000000"/>
                <w:sz w:val="24"/>
                <w:szCs w:val="24"/>
                <w:shd w:val="clear" w:color="auto" w:fill="FFFFFF"/>
              </w:rPr>
              <w:t xml:space="preserve"> exam </w:t>
            </w:r>
            <w:r w:rsidR="11AF98DF">
              <w:rPr>
                <w:rFonts w:ascii="Calibri" w:hAnsi="Calibri" w:cs="Calibri"/>
                <w:color w:val="000000"/>
                <w:sz w:val="24"/>
                <w:szCs w:val="24"/>
                <w:shd w:val="clear" w:color="auto" w:fill="FFFFFF"/>
              </w:rPr>
              <w:t>deadline</w:t>
            </w:r>
            <w:r w:rsidR="54DE4888">
              <w:rPr>
                <w:rFonts w:ascii="Calibri" w:hAnsi="Calibri" w:cs="Calibri"/>
                <w:color w:val="000000"/>
                <w:sz w:val="24"/>
                <w:szCs w:val="24"/>
                <w:shd w:val="clear" w:color="auto" w:fill="FFFFFF"/>
              </w:rPr>
              <w:t>,</w:t>
            </w:r>
            <w:r w:rsidRPr="001729D4">
              <w:rPr>
                <w:rFonts w:ascii="Calibri" w:hAnsi="Calibri" w:cs="Calibri"/>
                <w:color w:val="000000"/>
                <w:sz w:val="24"/>
                <w:szCs w:val="24"/>
                <w:shd w:val="clear" w:color="auto" w:fill="FFFFFF"/>
              </w:rPr>
              <w:t xml:space="preserve"> or studying a course </w:t>
            </w:r>
            <w:r w:rsidR="11AF98DF">
              <w:rPr>
                <w:rFonts w:ascii="Calibri" w:hAnsi="Calibri" w:cs="Calibri"/>
                <w:color w:val="000000"/>
                <w:sz w:val="24"/>
                <w:szCs w:val="24"/>
                <w:shd w:val="clear" w:color="auto" w:fill="FFFFFF"/>
              </w:rPr>
              <w:t xml:space="preserve">we don’t normally offer </w:t>
            </w:r>
            <w:r w:rsidRPr="001729D4">
              <w:rPr>
                <w:rFonts w:ascii="Calibri" w:hAnsi="Calibri" w:cs="Calibri"/>
                <w:color w:val="000000"/>
                <w:sz w:val="24"/>
                <w:szCs w:val="24"/>
                <w:shd w:val="clear" w:color="auto" w:fill="FFFFFF"/>
              </w:rPr>
              <w:t xml:space="preserve">or with a board we don't </w:t>
            </w:r>
            <w:r w:rsidR="11780422">
              <w:rPr>
                <w:rFonts w:ascii="Calibri" w:hAnsi="Calibri" w:cs="Calibri"/>
                <w:color w:val="000000"/>
                <w:sz w:val="24"/>
                <w:szCs w:val="24"/>
                <w:shd w:val="clear" w:color="auto" w:fill="FFFFFF"/>
              </w:rPr>
              <w:t xml:space="preserve">usually </w:t>
            </w:r>
            <w:r w:rsidRPr="001729D4">
              <w:rPr>
                <w:rFonts w:ascii="Calibri" w:hAnsi="Calibri" w:cs="Calibri"/>
                <w:color w:val="000000"/>
                <w:sz w:val="24"/>
                <w:szCs w:val="24"/>
                <w:shd w:val="clear" w:color="auto" w:fill="FFFFFF"/>
              </w:rPr>
              <w:t>work with.</w:t>
            </w:r>
          </w:p>
          <w:p w14:paraId="7F8B5E09" w14:textId="39E782A8" w:rsidR="00214989" w:rsidRPr="001729D4" w:rsidRDefault="00214989" w:rsidP="30E0BCA2">
            <w:pPr>
              <w:rPr>
                <w:rFonts w:eastAsiaTheme="minorEastAsia"/>
                <w:sz w:val="24"/>
                <w:szCs w:val="24"/>
              </w:rPr>
            </w:pPr>
            <w:r>
              <w:rPr>
                <w:rFonts w:ascii="Calibri" w:hAnsi="Calibri" w:cs="Calibri"/>
                <w:color w:val="000000"/>
                <w:sz w:val="24"/>
                <w:szCs w:val="24"/>
                <w:shd w:val="clear" w:color="auto" w:fill="FFFFFF"/>
              </w:rPr>
              <w:t>Our Exams Officer, Liz Halli</w:t>
            </w:r>
            <w:r w:rsidR="4300891B">
              <w:rPr>
                <w:rFonts w:ascii="Calibri" w:hAnsi="Calibri" w:cs="Calibri"/>
                <w:color w:val="000000"/>
                <w:sz w:val="24"/>
                <w:szCs w:val="24"/>
                <w:shd w:val="clear" w:color="auto" w:fill="FFFFFF"/>
              </w:rPr>
              <w:t>s</w:t>
            </w:r>
            <w:r>
              <w:rPr>
                <w:rFonts w:ascii="Calibri" w:hAnsi="Calibri" w:cs="Calibri"/>
                <w:color w:val="000000"/>
                <w:sz w:val="24"/>
                <w:szCs w:val="24"/>
                <w:shd w:val="clear" w:color="auto" w:fill="FFFFFF"/>
              </w:rPr>
              <w:t xml:space="preserve">sey </w:t>
            </w:r>
            <w:hyperlink r:id="rId21">
              <w:r w:rsidRPr="30E0BCA2">
                <w:rPr>
                  <w:rStyle w:val="Hyperlink"/>
                  <w:rFonts w:ascii="Calibri" w:hAnsi="Calibri" w:cs="Calibri"/>
                  <w:sz w:val="24"/>
                  <w:szCs w:val="24"/>
                </w:rPr>
                <w:t>liz.halli</w:t>
              </w:r>
              <w:r w:rsidR="7045ACE3" w:rsidRPr="30E0BCA2">
                <w:rPr>
                  <w:rStyle w:val="Hyperlink"/>
                  <w:rFonts w:ascii="Calibri" w:hAnsi="Calibri" w:cs="Calibri"/>
                  <w:sz w:val="24"/>
                  <w:szCs w:val="24"/>
                </w:rPr>
                <w:t>s</w:t>
              </w:r>
              <w:r w:rsidRPr="30E0BCA2">
                <w:rPr>
                  <w:rStyle w:val="Hyperlink"/>
                  <w:rFonts w:ascii="Calibri" w:hAnsi="Calibri" w:cs="Calibri"/>
                  <w:sz w:val="24"/>
                  <w:szCs w:val="24"/>
                </w:rPr>
                <w:t>sey@pilgrim.lincs.sch.uk</w:t>
              </w:r>
            </w:hyperlink>
            <w:r>
              <w:rPr>
                <w:rFonts w:ascii="Calibri" w:hAnsi="Calibri" w:cs="Calibri"/>
                <w:color w:val="000000"/>
                <w:sz w:val="24"/>
                <w:szCs w:val="24"/>
                <w:shd w:val="clear" w:color="auto" w:fill="FFFFFF"/>
              </w:rPr>
              <w:t xml:space="preserve"> </w:t>
            </w:r>
            <w:r w:rsidR="00D275B1">
              <w:rPr>
                <w:rFonts w:ascii="Calibri" w:hAnsi="Calibri" w:cs="Calibri"/>
                <w:color w:val="000000"/>
                <w:sz w:val="24"/>
                <w:szCs w:val="24"/>
                <w:shd w:val="clear" w:color="auto" w:fill="FFFFFF"/>
              </w:rPr>
              <w:t>will liaise with your exams officer for any other entries.</w:t>
            </w:r>
          </w:p>
        </w:tc>
      </w:tr>
      <w:tr w:rsidR="00DC2A1F" w14:paraId="2397F9E1" w14:textId="77777777" w:rsidTr="448A94D0">
        <w:trPr>
          <w:trHeight w:val="300"/>
        </w:trPr>
        <w:tc>
          <w:tcPr>
            <w:tcW w:w="3000" w:type="dxa"/>
            <w:tcMar>
              <w:left w:w="105" w:type="dxa"/>
              <w:right w:w="105" w:type="dxa"/>
            </w:tcMar>
          </w:tcPr>
          <w:p w14:paraId="0392CCAF" w14:textId="775D5549" w:rsidR="00DC2A1F" w:rsidRPr="63FD3B6E" w:rsidRDefault="00DC2A1F" w:rsidP="7743C05A">
            <w:pPr>
              <w:rPr>
                <w:rFonts w:eastAsiaTheme="minorEastAsia"/>
                <w:sz w:val="24"/>
                <w:szCs w:val="24"/>
              </w:rPr>
            </w:pPr>
            <w:r w:rsidRPr="7743C05A">
              <w:rPr>
                <w:rFonts w:eastAsiaTheme="minorEastAsia"/>
                <w:sz w:val="24"/>
                <w:szCs w:val="24"/>
              </w:rPr>
              <w:lastRenderedPageBreak/>
              <w:t>Functional Skills</w:t>
            </w:r>
            <w:r w:rsidR="0806F828" w:rsidRPr="7743C05A">
              <w:rPr>
                <w:rFonts w:eastAsiaTheme="minorEastAsia"/>
                <w:sz w:val="24"/>
                <w:szCs w:val="24"/>
              </w:rPr>
              <w:t>/ELC</w:t>
            </w:r>
          </w:p>
        </w:tc>
        <w:tc>
          <w:tcPr>
            <w:tcW w:w="9105" w:type="dxa"/>
            <w:tcMar>
              <w:left w:w="105" w:type="dxa"/>
              <w:right w:w="105" w:type="dxa"/>
            </w:tcMar>
          </w:tcPr>
          <w:p w14:paraId="31C3120B" w14:textId="43A673AC" w:rsidR="00DC2A1F" w:rsidRPr="63FD3B6E" w:rsidRDefault="00DC2A1F" w:rsidP="63FD3B6E">
            <w:pPr>
              <w:rPr>
                <w:rFonts w:eastAsiaTheme="minorEastAsia"/>
                <w:sz w:val="24"/>
                <w:szCs w:val="24"/>
              </w:rPr>
            </w:pPr>
            <w:r>
              <w:rPr>
                <w:rFonts w:eastAsiaTheme="minorEastAsia"/>
                <w:sz w:val="24"/>
                <w:szCs w:val="24"/>
              </w:rPr>
              <w:t xml:space="preserve">We offer Functional Skills </w:t>
            </w:r>
            <w:r w:rsidR="009C5152">
              <w:rPr>
                <w:rFonts w:eastAsiaTheme="minorEastAsia"/>
                <w:sz w:val="24"/>
                <w:szCs w:val="24"/>
              </w:rPr>
              <w:t>from Entry Level 1 up to Level 2 for Maths and English. We also offer the Edexcel Entry L</w:t>
            </w:r>
            <w:r w:rsidR="00DF0D2C">
              <w:rPr>
                <w:rFonts w:eastAsiaTheme="minorEastAsia"/>
                <w:sz w:val="24"/>
                <w:szCs w:val="24"/>
              </w:rPr>
              <w:t xml:space="preserve">evel Certificate in Science. This will not affect any student’s GCSE entry but is </w:t>
            </w:r>
            <w:r w:rsidR="00F17BF1">
              <w:rPr>
                <w:rFonts w:eastAsiaTheme="minorEastAsia"/>
                <w:sz w:val="24"/>
                <w:szCs w:val="24"/>
              </w:rPr>
              <w:t>considered as an additional qualification.</w:t>
            </w:r>
          </w:p>
        </w:tc>
      </w:tr>
      <w:tr w:rsidR="68A9C48C" w14:paraId="408DC7FB" w14:textId="77777777" w:rsidTr="448A94D0">
        <w:trPr>
          <w:trHeight w:val="300"/>
        </w:trPr>
        <w:tc>
          <w:tcPr>
            <w:tcW w:w="3000" w:type="dxa"/>
            <w:tcMar>
              <w:left w:w="105" w:type="dxa"/>
              <w:right w:w="105" w:type="dxa"/>
            </w:tcMar>
          </w:tcPr>
          <w:p w14:paraId="67A3F04B" w14:textId="4E63B690" w:rsidR="68A9C48C" w:rsidRDefault="6F817F52" w:rsidP="63FD3B6E">
            <w:pPr>
              <w:spacing w:line="259" w:lineRule="auto"/>
              <w:rPr>
                <w:rFonts w:eastAsiaTheme="minorEastAsia"/>
                <w:color w:val="000000" w:themeColor="text1"/>
                <w:sz w:val="24"/>
                <w:szCs w:val="24"/>
              </w:rPr>
            </w:pPr>
            <w:r w:rsidRPr="63FD3B6E">
              <w:rPr>
                <w:rFonts w:eastAsiaTheme="minorEastAsia"/>
                <w:sz w:val="24"/>
                <w:szCs w:val="24"/>
              </w:rPr>
              <w:t>Personalising learning</w:t>
            </w:r>
          </w:p>
        </w:tc>
        <w:tc>
          <w:tcPr>
            <w:tcW w:w="9105" w:type="dxa"/>
            <w:tcMar>
              <w:left w:w="105" w:type="dxa"/>
              <w:right w:w="105" w:type="dxa"/>
            </w:tcMar>
          </w:tcPr>
          <w:p w14:paraId="25D3FFC7" w14:textId="59E05848" w:rsidR="68A9C48C" w:rsidRDefault="68A9C48C" w:rsidP="7743C05A">
            <w:pPr>
              <w:spacing w:line="259" w:lineRule="auto"/>
              <w:rPr>
                <w:rFonts w:eastAsiaTheme="minorEastAsia"/>
                <w:sz w:val="24"/>
                <w:szCs w:val="24"/>
              </w:rPr>
            </w:pPr>
            <w:r w:rsidRPr="7743C05A">
              <w:rPr>
                <w:rFonts w:eastAsiaTheme="minorEastAsia"/>
                <w:sz w:val="24"/>
                <w:szCs w:val="24"/>
              </w:rPr>
              <w:t xml:space="preserve">Each </w:t>
            </w:r>
            <w:r w:rsidR="06C974F2" w:rsidRPr="7743C05A">
              <w:rPr>
                <w:rFonts w:eastAsiaTheme="minorEastAsia"/>
                <w:sz w:val="24"/>
                <w:szCs w:val="24"/>
              </w:rPr>
              <w:t xml:space="preserve">student has a pupil </w:t>
            </w:r>
            <w:r w:rsidRPr="7743C05A">
              <w:rPr>
                <w:rFonts w:eastAsiaTheme="minorEastAsia"/>
                <w:sz w:val="24"/>
                <w:szCs w:val="24"/>
              </w:rPr>
              <w:t xml:space="preserve">passport </w:t>
            </w:r>
            <w:r w:rsidR="7B890B98" w:rsidRPr="7743C05A">
              <w:rPr>
                <w:rFonts w:eastAsiaTheme="minorEastAsia"/>
                <w:sz w:val="24"/>
                <w:szCs w:val="24"/>
              </w:rPr>
              <w:t>collated by their academic link</w:t>
            </w:r>
            <w:r w:rsidR="5B2BC048" w:rsidRPr="7743C05A">
              <w:rPr>
                <w:rFonts w:eastAsiaTheme="minorEastAsia"/>
                <w:sz w:val="24"/>
                <w:szCs w:val="24"/>
              </w:rPr>
              <w:t xml:space="preserve"> and regularly updated</w:t>
            </w:r>
            <w:r w:rsidR="7B890B98" w:rsidRPr="7743C05A">
              <w:rPr>
                <w:rFonts w:eastAsiaTheme="minorEastAsia"/>
                <w:sz w:val="24"/>
                <w:szCs w:val="24"/>
              </w:rPr>
              <w:t xml:space="preserve"> </w:t>
            </w:r>
          </w:p>
        </w:tc>
      </w:tr>
      <w:tr w:rsidR="68A9C48C" w14:paraId="003A2B9A" w14:textId="77777777" w:rsidTr="448A94D0">
        <w:trPr>
          <w:trHeight w:val="300"/>
        </w:trPr>
        <w:tc>
          <w:tcPr>
            <w:tcW w:w="3000" w:type="dxa"/>
            <w:tcMar>
              <w:left w:w="105" w:type="dxa"/>
              <w:right w:w="105" w:type="dxa"/>
            </w:tcMar>
          </w:tcPr>
          <w:p w14:paraId="0827E05E" w14:textId="47B8542D" w:rsidR="68A9C48C" w:rsidRDefault="2BCCF584" w:rsidP="63FD3B6E">
            <w:pPr>
              <w:spacing w:line="259" w:lineRule="auto"/>
              <w:rPr>
                <w:rFonts w:eastAsiaTheme="minorEastAsia"/>
                <w:color w:val="000000" w:themeColor="text1"/>
                <w:sz w:val="24"/>
                <w:szCs w:val="24"/>
              </w:rPr>
            </w:pPr>
            <w:r w:rsidRPr="63FD3B6E">
              <w:rPr>
                <w:rFonts w:eastAsiaTheme="minorEastAsia"/>
                <w:sz w:val="24"/>
                <w:szCs w:val="24"/>
              </w:rPr>
              <w:t>E</w:t>
            </w:r>
            <w:r w:rsidR="5990D1BF" w:rsidRPr="63FD3B6E">
              <w:rPr>
                <w:rFonts w:eastAsiaTheme="minorEastAsia"/>
                <w:sz w:val="24"/>
                <w:szCs w:val="24"/>
              </w:rPr>
              <w:t>xtra-curricular</w:t>
            </w:r>
            <w:r w:rsidR="68A9C48C" w:rsidRPr="63FD3B6E">
              <w:rPr>
                <w:rFonts w:eastAsiaTheme="minorEastAsia"/>
                <w:sz w:val="24"/>
                <w:szCs w:val="24"/>
              </w:rPr>
              <w:t xml:space="preserve"> opportunities </w:t>
            </w:r>
          </w:p>
        </w:tc>
        <w:tc>
          <w:tcPr>
            <w:tcW w:w="9105" w:type="dxa"/>
            <w:tcMar>
              <w:left w:w="105" w:type="dxa"/>
              <w:right w:w="105" w:type="dxa"/>
            </w:tcMar>
          </w:tcPr>
          <w:p w14:paraId="498D40BC" w14:textId="3F0A71DF" w:rsidR="68A9C48C" w:rsidRDefault="758A93CF" w:rsidP="0EB32857">
            <w:pPr>
              <w:spacing w:line="259" w:lineRule="auto"/>
              <w:rPr>
                <w:rFonts w:eastAsiaTheme="minorEastAsia"/>
                <w:color w:val="000000" w:themeColor="text1"/>
                <w:sz w:val="24"/>
                <w:szCs w:val="24"/>
              </w:rPr>
            </w:pPr>
            <w:r w:rsidRPr="0EB32857">
              <w:rPr>
                <w:rFonts w:eastAsiaTheme="minorEastAsia"/>
                <w:sz w:val="24"/>
                <w:szCs w:val="24"/>
              </w:rPr>
              <w:t>We offer a wide range of personal development opp</w:t>
            </w:r>
            <w:r w:rsidR="492A7BA5" w:rsidRPr="0EB32857">
              <w:rPr>
                <w:rFonts w:eastAsiaTheme="minorEastAsia"/>
                <w:sz w:val="24"/>
                <w:szCs w:val="24"/>
              </w:rPr>
              <w:t>ortunities including</w:t>
            </w:r>
            <w:r w:rsidR="4934DAA1" w:rsidRPr="0EB32857">
              <w:rPr>
                <w:rFonts w:eastAsiaTheme="minorEastAsia"/>
                <w:sz w:val="24"/>
                <w:szCs w:val="24"/>
              </w:rPr>
              <w:t xml:space="preserve"> but not limited to </w:t>
            </w:r>
            <w:r w:rsidR="6C684D34" w:rsidRPr="0EB32857">
              <w:rPr>
                <w:rFonts w:eastAsiaTheme="minorEastAsia"/>
                <w:sz w:val="24"/>
                <w:szCs w:val="24"/>
              </w:rPr>
              <w:t>L</w:t>
            </w:r>
            <w:r w:rsidR="6AB06DCC" w:rsidRPr="0EB32857">
              <w:rPr>
                <w:rFonts w:eastAsiaTheme="minorEastAsia"/>
                <w:sz w:val="24"/>
                <w:szCs w:val="24"/>
              </w:rPr>
              <w:t>anguage club, Pride</w:t>
            </w:r>
            <w:r w:rsidR="4E6CAF1F" w:rsidRPr="0EB32857">
              <w:rPr>
                <w:rFonts w:eastAsiaTheme="minorEastAsia"/>
                <w:sz w:val="24"/>
                <w:szCs w:val="24"/>
              </w:rPr>
              <w:t>/LGBTQ+</w:t>
            </w:r>
            <w:r w:rsidR="6AB06DCC" w:rsidRPr="0EB32857">
              <w:rPr>
                <w:rFonts w:eastAsiaTheme="minorEastAsia"/>
                <w:sz w:val="24"/>
                <w:szCs w:val="24"/>
              </w:rPr>
              <w:t xml:space="preserve"> club, Drawing Club, Gardening Club, Anime </w:t>
            </w:r>
            <w:r w:rsidR="4934DAA1" w:rsidRPr="0EB32857">
              <w:rPr>
                <w:rFonts w:eastAsiaTheme="minorEastAsia"/>
                <w:sz w:val="24"/>
                <w:szCs w:val="24"/>
              </w:rPr>
              <w:t>C</w:t>
            </w:r>
            <w:r w:rsidR="6AB06DCC" w:rsidRPr="0EB32857">
              <w:rPr>
                <w:rFonts w:eastAsiaTheme="minorEastAsia"/>
                <w:sz w:val="24"/>
                <w:szCs w:val="24"/>
              </w:rPr>
              <w:t>lub</w:t>
            </w:r>
            <w:r w:rsidR="216C47E3" w:rsidRPr="0EB32857">
              <w:rPr>
                <w:rFonts w:eastAsiaTheme="minorEastAsia"/>
                <w:sz w:val="24"/>
                <w:szCs w:val="24"/>
              </w:rPr>
              <w:t xml:space="preserve">. We also offer </w:t>
            </w:r>
            <w:r w:rsidR="580AE2CF" w:rsidRPr="0EB32857">
              <w:rPr>
                <w:rFonts w:eastAsiaTheme="minorEastAsia"/>
                <w:sz w:val="24"/>
                <w:szCs w:val="24"/>
              </w:rPr>
              <w:t>several</w:t>
            </w:r>
            <w:r w:rsidR="216C47E3" w:rsidRPr="0EB32857">
              <w:rPr>
                <w:rFonts w:eastAsiaTheme="minorEastAsia"/>
                <w:sz w:val="24"/>
                <w:szCs w:val="24"/>
              </w:rPr>
              <w:t xml:space="preserve"> trips out, many based around cultural </w:t>
            </w:r>
            <w:r w:rsidR="713EF8EE" w:rsidRPr="0EB32857">
              <w:rPr>
                <w:rFonts w:eastAsiaTheme="minorEastAsia"/>
                <w:sz w:val="24"/>
                <w:szCs w:val="24"/>
              </w:rPr>
              <w:t>experiences.</w:t>
            </w:r>
          </w:p>
        </w:tc>
      </w:tr>
      <w:tr w:rsidR="68A9C48C" w14:paraId="6E6FFF5D" w14:textId="77777777" w:rsidTr="448A94D0">
        <w:trPr>
          <w:trHeight w:val="300"/>
        </w:trPr>
        <w:tc>
          <w:tcPr>
            <w:tcW w:w="3000" w:type="dxa"/>
            <w:tcMar>
              <w:left w:w="105" w:type="dxa"/>
              <w:right w:w="105" w:type="dxa"/>
            </w:tcMar>
          </w:tcPr>
          <w:p w14:paraId="6A89B701" w14:textId="0E3D4FE5" w:rsidR="68A9C48C" w:rsidRDefault="523DC3EA" w:rsidP="448A94D0">
            <w:pPr>
              <w:spacing w:line="259" w:lineRule="auto"/>
              <w:rPr>
                <w:rFonts w:eastAsiaTheme="minorEastAsia"/>
                <w:color w:val="000000" w:themeColor="text1"/>
                <w:sz w:val="24"/>
                <w:szCs w:val="24"/>
              </w:rPr>
            </w:pPr>
            <w:r w:rsidRPr="448A94D0">
              <w:rPr>
                <w:rFonts w:eastAsiaTheme="minorEastAsia"/>
                <w:sz w:val="24"/>
                <w:szCs w:val="24"/>
              </w:rPr>
              <w:t>PD and PSHE</w:t>
            </w:r>
          </w:p>
        </w:tc>
        <w:tc>
          <w:tcPr>
            <w:tcW w:w="9105" w:type="dxa"/>
            <w:tcMar>
              <w:left w:w="105" w:type="dxa"/>
              <w:right w:w="105" w:type="dxa"/>
            </w:tcMar>
          </w:tcPr>
          <w:p w14:paraId="0D0F8DB3" w14:textId="5C6A0388" w:rsidR="68A9C48C" w:rsidRDefault="7C191AC9" w:rsidP="448A94D0">
            <w:pPr>
              <w:spacing w:line="259" w:lineRule="auto"/>
              <w:rPr>
                <w:rFonts w:eastAsiaTheme="minorEastAsia"/>
                <w:sz w:val="24"/>
                <w:szCs w:val="24"/>
              </w:rPr>
            </w:pPr>
            <w:r w:rsidRPr="448A94D0">
              <w:rPr>
                <w:rFonts w:eastAsiaTheme="minorEastAsia"/>
                <w:sz w:val="24"/>
                <w:szCs w:val="24"/>
              </w:rPr>
              <w:t>We offer a wide range of personal development and PSHE opportunities including</w:t>
            </w:r>
            <w:r w:rsidR="3C7CD893" w:rsidRPr="448A94D0">
              <w:rPr>
                <w:rFonts w:eastAsiaTheme="minorEastAsia"/>
                <w:sz w:val="24"/>
                <w:szCs w:val="24"/>
              </w:rPr>
              <w:t>:</w:t>
            </w:r>
          </w:p>
          <w:p w14:paraId="113C20D9" w14:textId="38E3C9E9" w:rsidR="68A9C48C" w:rsidRDefault="64AA15E9" w:rsidP="448A94D0">
            <w:pPr>
              <w:spacing w:line="259" w:lineRule="auto"/>
              <w:rPr>
                <w:rFonts w:eastAsiaTheme="minorEastAsia"/>
                <w:sz w:val="24"/>
                <w:szCs w:val="24"/>
              </w:rPr>
            </w:pPr>
            <w:r w:rsidRPr="448A94D0">
              <w:rPr>
                <w:rFonts w:eastAsiaTheme="minorEastAsia"/>
                <w:sz w:val="24"/>
                <w:szCs w:val="24"/>
              </w:rPr>
              <w:t>Spirituality Day</w:t>
            </w:r>
          </w:p>
          <w:p w14:paraId="034CC357" w14:textId="6E46A303" w:rsidR="68A9C48C" w:rsidRDefault="64AA15E9" w:rsidP="448A94D0">
            <w:pPr>
              <w:spacing w:line="259" w:lineRule="auto"/>
              <w:rPr>
                <w:rFonts w:eastAsiaTheme="minorEastAsia"/>
                <w:sz w:val="24"/>
                <w:szCs w:val="24"/>
              </w:rPr>
            </w:pPr>
            <w:r w:rsidRPr="448A94D0">
              <w:rPr>
                <w:rFonts w:eastAsiaTheme="minorEastAsia"/>
                <w:sz w:val="24"/>
                <w:szCs w:val="24"/>
              </w:rPr>
              <w:t>Themed form times</w:t>
            </w:r>
            <w:r w:rsidR="7D3AC029" w:rsidRPr="448A94D0">
              <w:rPr>
                <w:rFonts w:eastAsiaTheme="minorEastAsia"/>
                <w:sz w:val="24"/>
                <w:szCs w:val="24"/>
              </w:rPr>
              <w:t xml:space="preserve"> and guest speakers</w:t>
            </w:r>
          </w:p>
          <w:p w14:paraId="505F6D22" w14:textId="599B80A7" w:rsidR="68A9C48C" w:rsidRDefault="585019C0" w:rsidP="448A94D0">
            <w:pPr>
              <w:spacing w:line="259" w:lineRule="auto"/>
              <w:rPr>
                <w:rFonts w:eastAsiaTheme="minorEastAsia"/>
                <w:sz w:val="24"/>
                <w:szCs w:val="24"/>
              </w:rPr>
            </w:pPr>
            <w:r w:rsidRPr="448A94D0">
              <w:rPr>
                <w:rFonts w:eastAsiaTheme="minorEastAsia"/>
                <w:sz w:val="24"/>
                <w:szCs w:val="24"/>
              </w:rPr>
              <w:t>PSHE curriculum</w:t>
            </w:r>
            <w:r w:rsidR="24CDC4DE" w:rsidRPr="448A94D0">
              <w:rPr>
                <w:rFonts w:eastAsiaTheme="minorEastAsia"/>
                <w:sz w:val="24"/>
                <w:szCs w:val="24"/>
              </w:rPr>
              <w:t xml:space="preserve"> (following PSHE Association framework</w:t>
            </w:r>
            <w:r w:rsidR="36F82008" w:rsidRPr="448A94D0">
              <w:rPr>
                <w:rFonts w:eastAsiaTheme="minorEastAsia"/>
                <w:sz w:val="24"/>
                <w:szCs w:val="24"/>
              </w:rPr>
              <w:t xml:space="preserve"> and incorporating statutory RSE elements</w:t>
            </w:r>
            <w:r w:rsidR="24CDC4DE" w:rsidRPr="448A94D0">
              <w:rPr>
                <w:rFonts w:eastAsiaTheme="minorEastAsia"/>
                <w:sz w:val="24"/>
                <w:szCs w:val="24"/>
              </w:rPr>
              <w:t>)</w:t>
            </w:r>
          </w:p>
          <w:p w14:paraId="7395DC6F" w14:textId="49FE07EF" w:rsidR="68A9C48C" w:rsidRPr="00961694" w:rsidRDefault="47D29DB3" w:rsidP="5775CE0E">
            <w:pPr>
              <w:spacing w:line="259" w:lineRule="auto"/>
              <w:rPr>
                <w:rFonts w:eastAsiaTheme="minorEastAsia"/>
                <w:sz w:val="24"/>
                <w:szCs w:val="24"/>
              </w:rPr>
            </w:pPr>
            <w:r w:rsidRPr="448A94D0">
              <w:rPr>
                <w:rFonts w:eastAsiaTheme="minorEastAsia"/>
                <w:sz w:val="24"/>
                <w:szCs w:val="24"/>
              </w:rPr>
              <w:t>Careers</w:t>
            </w:r>
          </w:p>
          <w:p w14:paraId="02B3DED1" w14:textId="357047F4" w:rsidR="68A9C48C" w:rsidRPr="00961694" w:rsidRDefault="402C32CA" w:rsidP="5775CE0E">
            <w:pPr>
              <w:spacing w:line="259" w:lineRule="auto"/>
              <w:rPr>
                <w:rFonts w:eastAsiaTheme="minorEastAsia"/>
                <w:sz w:val="24"/>
                <w:szCs w:val="24"/>
              </w:rPr>
            </w:pPr>
            <w:r w:rsidRPr="448A94D0">
              <w:rPr>
                <w:rFonts w:eastAsiaTheme="minorEastAsia"/>
                <w:sz w:val="24"/>
                <w:szCs w:val="24"/>
              </w:rPr>
              <w:t>WOW enrichment sessions</w:t>
            </w:r>
          </w:p>
          <w:p w14:paraId="15BA72B6" w14:textId="1EA63A78" w:rsidR="68A9C48C" w:rsidRPr="00961694" w:rsidRDefault="6B893AE0" w:rsidP="448A94D0">
            <w:pPr>
              <w:spacing w:line="259" w:lineRule="auto"/>
              <w:rPr>
                <w:rFonts w:eastAsiaTheme="minorEastAsia"/>
                <w:sz w:val="24"/>
                <w:szCs w:val="24"/>
              </w:rPr>
            </w:pPr>
            <w:r w:rsidRPr="448A94D0">
              <w:rPr>
                <w:rFonts w:eastAsiaTheme="minorEastAsia"/>
                <w:sz w:val="24"/>
                <w:szCs w:val="24"/>
              </w:rPr>
              <w:t xml:space="preserve">Volunteering and </w:t>
            </w:r>
            <w:proofErr w:type="spellStart"/>
            <w:r w:rsidRPr="448A94D0">
              <w:rPr>
                <w:rFonts w:eastAsiaTheme="minorEastAsia"/>
                <w:sz w:val="24"/>
                <w:szCs w:val="24"/>
              </w:rPr>
              <w:t>Lifeskills</w:t>
            </w:r>
            <w:proofErr w:type="spellEnd"/>
          </w:p>
          <w:p w14:paraId="64FA8D83" w14:textId="26A0587B" w:rsidR="68A9C48C" w:rsidRPr="00961694" w:rsidRDefault="6B893AE0" w:rsidP="448A94D0">
            <w:pPr>
              <w:spacing w:line="259" w:lineRule="auto"/>
              <w:rPr>
                <w:rFonts w:eastAsiaTheme="minorEastAsia"/>
                <w:sz w:val="24"/>
                <w:szCs w:val="24"/>
              </w:rPr>
            </w:pPr>
            <w:r w:rsidRPr="448A94D0">
              <w:rPr>
                <w:rFonts w:eastAsiaTheme="minorEastAsia"/>
                <w:sz w:val="24"/>
                <w:szCs w:val="24"/>
              </w:rPr>
              <w:t>Duke of Edinburgh</w:t>
            </w:r>
          </w:p>
        </w:tc>
      </w:tr>
      <w:tr w:rsidR="68A9C48C" w14:paraId="4BFE1F4A" w14:textId="77777777" w:rsidTr="448A94D0">
        <w:trPr>
          <w:trHeight w:val="300"/>
        </w:trPr>
        <w:tc>
          <w:tcPr>
            <w:tcW w:w="3000" w:type="dxa"/>
            <w:tcMar>
              <w:left w:w="105" w:type="dxa"/>
              <w:right w:w="105" w:type="dxa"/>
            </w:tcMar>
          </w:tcPr>
          <w:p w14:paraId="0B95F7CD" w14:textId="4D94C843"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SEN</w:t>
            </w:r>
            <w:r w:rsidR="324AB7CE" w:rsidRPr="63FD3B6E">
              <w:rPr>
                <w:rFonts w:eastAsiaTheme="minorEastAsia"/>
                <w:sz w:val="24"/>
                <w:szCs w:val="24"/>
              </w:rPr>
              <w:t>D</w:t>
            </w:r>
          </w:p>
        </w:tc>
        <w:tc>
          <w:tcPr>
            <w:tcW w:w="9105" w:type="dxa"/>
            <w:tcMar>
              <w:left w:w="105" w:type="dxa"/>
              <w:right w:w="105" w:type="dxa"/>
            </w:tcMar>
          </w:tcPr>
          <w:p w14:paraId="19C787A7" w14:textId="25E946C0" w:rsidR="68A9C48C" w:rsidRDefault="68A9C48C" w:rsidP="63FD3B6E">
            <w:pPr>
              <w:spacing w:line="259" w:lineRule="auto"/>
              <w:rPr>
                <w:rFonts w:eastAsiaTheme="minorEastAsia"/>
                <w:sz w:val="24"/>
                <w:szCs w:val="24"/>
              </w:rPr>
            </w:pPr>
            <w:r w:rsidRPr="63FD3B6E">
              <w:rPr>
                <w:rFonts w:eastAsiaTheme="minorEastAsia"/>
                <w:sz w:val="24"/>
                <w:szCs w:val="24"/>
              </w:rPr>
              <w:t xml:space="preserve">Where a pupil has an EHC </w:t>
            </w:r>
            <w:r w:rsidR="008744C9">
              <w:rPr>
                <w:rFonts w:eastAsiaTheme="minorEastAsia"/>
                <w:sz w:val="24"/>
                <w:szCs w:val="24"/>
              </w:rPr>
              <w:t>P</w:t>
            </w:r>
            <w:r w:rsidRPr="63FD3B6E">
              <w:rPr>
                <w:rFonts w:eastAsiaTheme="minorEastAsia"/>
                <w:sz w:val="24"/>
                <w:szCs w:val="24"/>
              </w:rPr>
              <w:t xml:space="preserve">lan, ensure that you liaise with the Local Authority and inform the SEND Team that the pupil is accessing </w:t>
            </w:r>
            <w:r w:rsidR="2BE4216A" w:rsidRPr="63FD3B6E">
              <w:rPr>
                <w:rFonts w:eastAsiaTheme="minorEastAsia"/>
                <w:sz w:val="24"/>
                <w:szCs w:val="24"/>
              </w:rPr>
              <w:t>Pilgrim.</w:t>
            </w:r>
          </w:p>
          <w:p w14:paraId="5E8B98A9" w14:textId="5449C047" w:rsidR="68A9C48C" w:rsidRDefault="2BE4216A" w:rsidP="63FD3B6E">
            <w:pPr>
              <w:spacing w:line="259" w:lineRule="auto"/>
              <w:rPr>
                <w:rFonts w:eastAsiaTheme="minorEastAsia"/>
                <w:sz w:val="24"/>
                <w:szCs w:val="24"/>
              </w:rPr>
            </w:pPr>
            <w:r w:rsidRPr="63FD3B6E">
              <w:rPr>
                <w:rFonts w:eastAsiaTheme="minorEastAsia"/>
                <w:sz w:val="24"/>
                <w:szCs w:val="24"/>
              </w:rPr>
              <w:t>If you have any questions regarding SEND, pleas</w:t>
            </w:r>
            <w:r w:rsidR="73C91822" w:rsidRPr="63FD3B6E">
              <w:rPr>
                <w:rFonts w:eastAsiaTheme="minorEastAsia"/>
                <w:sz w:val="24"/>
                <w:szCs w:val="24"/>
              </w:rPr>
              <w:t>e contact:</w:t>
            </w:r>
          </w:p>
          <w:p w14:paraId="5E8FB10C" w14:textId="41FE36C0" w:rsidR="68A9C48C" w:rsidRDefault="73C91822" w:rsidP="63FD3B6E">
            <w:pPr>
              <w:spacing w:line="259" w:lineRule="auto"/>
              <w:rPr>
                <w:rFonts w:eastAsiaTheme="minorEastAsia"/>
                <w:sz w:val="24"/>
                <w:szCs w:val="24"/>
              </w:rPr>
            </w:pPr>
            <w:r w:rsidRPr="63FD3B6E">
              <w:rPr>
                <w:rFonts w:eastAsiaTheme="minorEastAsia"/>
                <w:sz w:val="24"/>
                <w:szCs w:val="24"/>
              </w:rPr>
              <w:t>Elena Wilson (SENDCO) -</w:t>
            </w:r>
            <w:r w:rsidRPr="00104E9C">
              <w:rPr>
                <w:rFonts w:eastAsiaTheme="minorEastAsia"/>
                <w:color w:val="2E74B5" w:themeColor="accent5" w:themeShade="BF"/>
                <w:sz w:val="24"/>
                <w:szCs w:val="24"/>
              </w:rPr>
              <w:t xml:space="preserve"> </w:t>
            </w:r>
            <w:hyperlink r:id="rId22">
              <w:r w:rsidRPr="00104E9C">
                <w:rPr>
                  <w:rStyle w:val="Hyperlink"/>
                  <w:rFonts w:eastAsiaTheme="minorEastAsia"/>
                  <w:color w:val="2E74B5" w:themeColor="accent5" w:themeShade="BF"/>
                  <w:sz w:val="24"/>
                  <w:szCs w:val="24"/>
                </w:rPr>
                <w:t>elena.wilson@pilgrim.lincs.sch.uk</w:t>
              </w:r>
            </w:hyperlink>
          </w:p>
          <w:p w14:paraId="2C13A639" w14:textId="4FC9F7D9" w:rsidR="68A9C48C" w:rsidRDefault="68A9C48C" w:rsidP="63FD3B6E">
            <w:pPr>
              <w:spacing w:line="259" w:lineRule="auto"/>
              <w:rPr>
                <w:rFonts w:eastAsiaTheme="minorEastAsia"/>
                <w:sz w:val="24"/>
                <w:szCs w:val="24"/>
              </w:rPr>
            </w:pPr>
          </w:p>
          <w:p w14:paraId="2DB46379" w14:textId="4CA2C88B" w:rsidR="68A9C48C" w:rsidRPr="00961694" w:rsidRDefault="3D889567" w:rsidP="17C429E4">
            <w:pPr>
              <w:spacing w:line="259" w:lineRule="auto"/>
              <w:rPr>
                <w:rFonts w:eastAsiaTheme="minorEastAsia"/>
                <w:sz w:val="24"/>
                <w:szCs w:val="24"/>
              </w:rPr>
            </w:pPr>
            <w:r w:rsidRPr="17C429E4">
              <w:rPr>
                <w:rFonts w:eastAsiaTheme="minorEastAsia"/>
                <w:sz w:val="24"/>
                <w:szCs w:val="24"/>
              </w:rPr>
              <w:t>We monitor students closely and refer any SEN</w:t>
            </w:r>
            <w:r w:rsidR="6E617504" w:rsidRPr="17C429E4">
              <w:rPr>
                <w:rFonts w:eastAsiaTheme="minorEastAsia"/>
                <w:sz w:val="24"/>
                <w:szCs w:val="24"/>
              </w:rPr>
              <w:t>D</w:t>
            </w:r>
            <w:r w:rsidRPr="17C429E4">
              <w:rPr>
                <w:rFonts w:eastAsiaTheme="minorEastAsia"/>
                <w:sz w:val="24"/>
                <w:szCs w:val="24"/>
              </w:rPr>
              <w:t xml:space="preserve"> concerns to our SENDC</w:t>
            </w:r>
            <w:r w:rsidR="00933C34">
              <w:rPr>
                <w:rFonts w:eastAsiaTheme="minorEastAsia"/>
                <w:sz w:val="24"/>
                <w:szCs w:val="24"/>
              </w:rPr>
              <w:t>o</w:t>
            </w:r>
            <w:r w:rsidR="64D04A45" w:rsidRPr="17C429E4">
              <w:rPr>
                <w:rFonts w:eastAsiaTheme="minorEastAsia"/>
                <w:sz w:val="24"/>
                <w:szCs w:val="24"/>
              </w:rPr>
              <w:t>.</w:t>
            </w:r>
          </w:p>
        </w:tc>
      </w:tr>
      <w:tr w:rsidR="63FD3B6E" w14:paraId="63AB1AFA" w14:textId="77777777" w:rsidTr="448A94D0">
        <w:trPr>
          <w:trHeight w:val="300"/>
        </w:trPr>
        <w:tc>
          <w:tcPr>
            <w:tcW w:w="3000" w:type="dxa"/>
            <w:tcMar>
              <w:left w:w="105" w:type="dxa"/>
              <w:right w:w="105" w:type="dxa"/>
            </w:tcMar>
          </w:tcPr>
          <w:p w14:paraId="4F70A4C1" w14:textId="58F8D1FC" w:rsidR="6C4326FE" w:rsidRDefault="6C4326FE" w:rsidP="63FD3B6E">
            <w:pPr>
              <w:spacing w:line="259" w:lineRule="auto"/>
              <w:rPr>
                <w:rFonts w:eastAsiaTheme="minorEastAsia"/>
                <w:sz w:val="24"/>
                <w:szCs w:val="24"/>
              </w:rPr>
            </w:pPr>
            <w:r w:rsidRPr="63FD3B6E">
              <w:rPr>
                <w:rFonts w:eastAsiaTheme="minorEastAsia"/>
                <w:sz w:val="24"/>
                <w:szCs w:val="24"/>
              </w:rPr>
              <w:t>Quality of Teaching and Learning</w:t>
            </w:r>
          </w:p>
        </w:tc>
        <w:tc>
          <w:tcPr>
            <w:tcW w:w="9105" w:type="dxa"/>
            <w:tcMar>
              <w:left w:w="105" w:type="dxa"/>
              <w:right w:w="105" w:type="dxa"/>
            </w:tcMar>
          </w:tcPr>
          <w:p w14:paraId="3F8EB934" w14:textId="21B63669" w:rsidR="6C4326FE" w:rsidRDefault="6C4326FE" w:rsidP="63FD3B6E">
            <w:pPr>
              <w:spacing w:line="259" w:lineRule="auto"/>
              <w:rPr>
                <w:rFonts w:eastAsiaTheme="minorEastAsia"/>
                <w:sz w:val="24"/>
                <w:szCs w:val="24"/>
              </w:rPr>
            </w:pPr>
            <w:r w:rsidRPr="63FD3B6E">
              <w:rPr>
                <w:rFonts w:eastAsiaTheme="minorEastAsia"/>
                <w:sz w:val="24"/>
                <w:szCs w:val="24"/>
              </w:rPr>
              <w:t>We have in house procedures to monitor and evaluate T</w:t>
            </w:r>
            <w:r w:rsidR="00CD177F">
              <w:rPr>
                <w:rFonts w:eastAsiaTheme="minorEastAsia"/>
                <w:sz w:val="24"/>
                <w:szCs w:val="24"/>
              </w:rPr>
              <w:t>eaching</w:t>
            </w:r>
            <w:r w:rsidRPr="63FD3B6E">
              <w:rPr>
                <w:rFonts w:eastAsiaTheme="minorEastAsia"/>
                <w:sz w:val="24"/>
                <w:szCs w:val="24"/>
              </w:rPr>
              <w:t xml:space="preserve"> and L</w:t>
            </w:r>
            <w:r w:rsidR="00CD177F">
              <w:rPr>
                <w:rFonts w:eastAsiaTheme="minorEastAsia"/>
                <w:sz w:val="24"/>
                <w:szCs w:val="24"/>
              </w:rPr>
              <w:t>earning</w:t>
            </w:r>
            <w:r w:rsidRPr="63FD3B6E">
              <w:rPr>
                <w:rFonts w:eastAsiaTheme="minorEastAsia"/>
                <w:sz w:val="24"/>
                <w:szCs w:val="24"/>
              </w:rPr>
              <w:t xml:space="preserve"> including Health Checks</w:t>
            </w:r>
            <w:r w:rsidR="00933C34">
              <w:rPr>
                <w:rFonts w:eastAsiaTheme="minorEastAsia"/>
                <w:sz w:val="24"/>
                <w:szCs w:val="24"/>
              </w:rPr>
              <w:t>.</w:t>
            </w:r>
          </w:p>
        </w:tc>
      </w:tr>
      <w:tr w:rsidR="63FD3B6E" w14:paraId="1350327E" w14:textId="77777777" w:rsidTr="448A94D0">
        <w:trPr>
          <w:trHeight w:val="300"/>
        </w:trPr>
        <w:tc>
          <w:tcPr>
            <w:tcW w:w="3000" w:type="dxa"/>
            <w:tcMar>
              <w:left w:w="105" w:type="dxa"/>
              <w:right w:w="105" w:type="dxa"/>
            </w:tcMar>
          </w:tcPr>
          <w:p w14:paraId="319CCF6C" w14:textId="233544E5" w:rsidR="63FD3B6E" w:rsidRDefault="63FD3B6E" w:rsidP="63FD3B6E">
            <w:pPr>
              <w:spacing w:line="259" w:lineRule="auto"/>
              <w:rPr>
                <w:rFonts w:eastAsiaTheme="minorEastAsia"/>
                <w:sz w:val="24"/>
                <w:szCs w:val="24"/>
              </w:rPr>
            </w:pPr>
            <w:r w:rsidRPr="63FD3B6E">
              <w:rPr>
                <w:rFonts w:eastAsiaTheme="minorEastAsia"/>
                <w:sz w:val="24"/>
                <w:szCs w:val="24"/>
              </w:rPr>
              <w:t>Pupils and Parents view</w:t>
            </w:r>
          </w:p>
        </w:tc>
        <w:tc>
          <w:tcPr>
            <w:tcW w:w="9105" w:type="dxa"/>
            <w:tcMar>
              <w:left w:w="105" w:type="dxa"/>
              <w:right w:w="105" w:type="dxa"/>
            </w:tcMar>
          </w:tcPr>
          <w:p w14:paraId="71E42768" w14:textId="0F7E7002" w:rsidR="63FD3B6E" w:rsidRDefault="63FD3B6E" w:rsidP="63FD3B6E">
            <w:pPr>
              <w:spacing w:line="259" w:lineRule="auto"/>
              <w:rPr>
                <w:rFonts w:eastAsiaTheme="minorEastAsia"/>
                <w:sz w:val="24"/>
                <w:szCs w:val="24"/>
              </w:rPr>
            </w:pPr>
            <w:r w:rsidRPr="63FD3B6E">
              <w:rPr>
                <w:rFonts w:eastAsiaTheme="minorEastAsia"/>
                <w:sz w:val="24"/>
                <w:szCs w:val="24"/>
              </w:rPr>
              <w:t>We complete a parent and student survey at least once per year</w:t>
            </w:r>
            <w:r w:rsidR="7730CE63" w:rsidRPr="63FD3B6E">
              <w:rPr>
                <w:rFonts w:eastAsiaTheme="minorEastAsia"/>
                <w:sz w:val="24"/>
                <w:szCs w:val="24"/>
              </w:rPr>
              <w:t xml:space="preserve">, </w:t>
            </w:r>
            <w:r w:rsidR="00506A74">
              <w:rPr>
                <w:rFonts w:eastAsiaTheme="minorEastAsia"/>
                <w:sz w:val="24"/>
                <w:szCs w:val="24"/>
              </w:rPr>
              <w:t xml:space="preserve">plus </w:t>
            </w:r>
            <w:r w:rsidR="7730CE63" w:rsidRPr="63FD3B6E">
              <w:rPr>
                <w:rFonts w:eastAsiaTheme="minorEastAsia"/>
                <w:sz w:val="24"/>
                <w:szCs w:val="24"/>
              </w:rPr>
              <w:t>parents</w:t>
            </w:r>
            <w:r w:rsidR="00122C11">
              <w:rPr>
                <w:rFonts w:eastAsiaTheme="minorEastAsia"/>
                <w:sz w:val="24"/>
                <w:szCs w:val="24"/>
              </w:rPr>
              <w:t>’</w:t>
            </w:r>
            <w:r w:rsidR="7730CE63" w:rsidRPr="63FD3B6E">
              <w:rPr>
                <w:rFonts w:eastAsiaTheme="minorEastAsia"/>
                <w:sz w:val="24"/>
                <w:szCs w:val="24"/>
              </w:rPr>
              <w:t xml:space="preserve"> evening and open mornings</w:t>
            </w:r>
            <w:r w:rsidR="00506A74">
              <w:rPr>
                <w:rFonts w:eastAsiaTheme="minorEastAsia"/>
                <w:sz w:val="24"/>
                <w:szCs w:val="24"/>
              </w:rPr>
              <w:t>. Parents are also actively encourage</w:t>
            </w:r>
            <w:r w:rsidR="00AD28B3">
              <w:rPr>
                <w:rFonts w:eastAsiaTheme="minorEastAsia"/>
                <w:sz w:val="24"/>
                <w:szCs w:val="24"/>
              </w:rPr>
              <w:t>d</w:t>
            </w:r>
            <w:r w:rsidR="00506A74">
              <w:rPr>
                <w:rFonts w:eastAsiaTheme="minorEastAsia"/>
                <w:sz w:val="24"/>
                <w:szCs w:val="24"/>
              </w:rPr>
              <w:t xml:space="preserve"> to contact any member of staff if they have a query about any aspect of their child’s education or wellbeing.</w:t>
            </w:r>
          </w:p>
        </w:tc>
      </w:tr>
      <w:tr w:rsidR="68A9C48C" w14:paraId="14C281BD" w14:textId="77777777" w:rsidTr="448A94D0">
        <w:trPr>
          <w:trHeight w:val="300"/>
        </w:trPr>
        <w:tc>
          <w:tcPr>
            <w:tcW w:w="12105" w:type="dxa"/>
            <w:gridSpan w:val="2"/>
            <w:shd w:val="clear" w:color="auto" w:fill="D0CECE" w:themeFill="background2" w:themeFillShade="E6"/>
            <w:tcMar>
              <w:left w:w="105" w:type="dxa"/>
              <w:right w:w="105" w:type="dxa"/>
            </w:tcMar>
          </w:tcPr>
          <w:p w14:paraId="2D619BC4" w14:textId="38255B3B"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Other</w:t>
            </w:r>
            <w:r w:rsidR="3D927E8E" w:rsidRPr="63FD3B6E">
              <w:rPr>
                <w:rFonts w:eastAsiaTheme="minorEastAsia"/>
                <w:sz w:val="24"/>
                <w:szCs w:val="24"/>
              </w:rPr>
              <w:t xml:space="preserve"> information</w:t>
            </w:r>
          </w:p>
        </w:tc>
      </w:tr>
      <w:tr w:rsidR="68A9C48C" w14:paraId="283756EE" w14:textId="77777777" w:rsidTr="448A94D0">
        <w:trPr>
          <w:trHeight w:val="300"/>
        </w:trPr>
        <w:tc>
          <w:tcPr>
            <w:tcW w:w="3000" w:type="dxa"/>
            <w:tcMar>
              <w:left w:w="105" w:type="dxa"/>
              <w:right w:w="105" w:type="dxa"/>
            </w:tcMar>
          </w:tcPr>
          <w:p w14:paraId="563C4E25" w14:textId="1414D6CB"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lastRenderedPageBreak/>
              <w:t>Free school meals</w:t>
            </w:r>
          </w:p>
          <w:p w14:paraId="42F317D4" w14:textId="4FB555E5" w:rsidR="68A9C48C" w:rsidRDefault="68A9C48C" w:rsidP="68A9C48C">
            <w:pPr>
              <w:spacing w:line="259" w:lineRule="auto"/>
              <w:rPr>
                <w:rFonts w:ascii="Calibri" w:eastAsia="Calibri" w:hAnsi="Calibri" w:cs="Calibri"/>
                <w:color w:val="000000" w:themeColor="text1"/>
              </w:rPr>
            </w:pPr>
          </w:p>
        </w:tc>
        <w:tc>
          <w:tcPr>
            <w:tcW w:w="9105" w:type="dxa"/>
            <w:tcMar>
              <w:left w:w="105" w:type="dxa"/>
              <w:right w:w="105" w:type="dxa"/>
            </w:tcMar>
          </w:tcPr>
          <w:p w14:paraId="0E8D47F5" w14:textId="4A7632CA" w:rsidR="68A9C48C" w:rsidRPr="00961694" w:rsidRDefault="3AC04650" w:rsidP="68A9C48C">
            <w:pPr>
              <w:spacing w:line="259" w:lineRule="auto"/>
              <w:rPr>
                <w:rFonts w:eastAsiaTheme="minorEastAsia"/>
                <w:color w:val="000000" w:themeColor="text1"/>
                <w:sz w:val="24"/>
                <w:szCs w:val="24"/>
              </w:rPr>
            </w:pPr>
            <w:r w:rsidRPr="63FD3B6E">
              <w:rPr>
                <w:rFonts w:eastAsiaTheme="minorEastAsia"/>
                <w:sz w:val="24"/>
                <w:szCs w:val="24"/>
              </w:rPr>
              <w:t>Please inform Pilgrim if a student receive</w:t>
            </w:r>
            <w:r w:rsidR="00AD28B3">
              <w:rPr>
                <w:rFonts w:eastAsiaTheme="minorEastAsia"/>
                <w:sz w:val="24"/>
                <w:szCs w:val="24"/>
              </w:rPr>
              <w:t>s</w:t>
            </w:r>
            <w:r w:rsidRPr="63FD3B6E">
              <w:rPr>
                <w:rFonts w:eastAsiaTheme="minorEastAsia"/>
                <w:sz w:val="24"/>
                <w:szCs w:val="24"/>
              </w:rPr>
              <w:t xml:space="preserve"> FSM</w:t>
            </w:r>
            <w:r w:rsidR="0B809034" w:rsidRPr="63FD3B6E">
              <w:rPr>
                <w:rFonts w:eastAsiaTheme="minorEastAsia"/>
                <w:sz w:val="24"/>
                <w:szCs w:val="24"/>
              </w:rPr>
              <w:t xml:space="preserve"> (there is space for this on the information form)</w:t>
            </w:r>
          </w:p>
        </w:tc>
      </w:tr>
      <w:tr w:rsidR="63FD3B6E" w14:paraId="465B6EDD" w14:textId="77777777" w:rsidTr="448A94D0">
        <w:trPr>
          <w:trHeight w:val="300"/>
        </w:trPr>
        <w:tc>
          <w:tcPr>
            <w:tcW w:w="3000" w:type="dxa"/>
            <w:tcMar>
              <w:left w:w="105" w:type="dxa"/>
              <w:right w:w="105" w:type="dxa"/>
            </w:tcMar>
          </w:tcPr>
          <w:p w14:paraId="68AB1171" w14:textId="237C111A" w:rsidR="63FD3B6E" w:rsidRDefault="63FD3B6E" w:rsidP="63FD3B6E">
            <w:pPr>
              <w:spacing w:line="259" w:lineRule="auto"/>
              <w:rPr>
                <w:rFonts w:eastAsiaTheme="minorEastAsia"/>
                <w:sz w:val="24"/>
                <w:szCs w:val="24"/>
              </w:rPr>
            </w:pPr>
            <w:r w:rsidRPr="63FD3B6E">
              <w:rPr>
                <w:rFonts w:eastAsiaTheme="minorEastAsia"/>
                <w:sz w:val="24"/>
                <w:szCs w:val="24"/>
              </w:rPr>
              <w:t>School transport</w:t>
            </w:r>
          </w:p>
        </w:tc>
        <w:tc>
          <w:tcPr>
            <w:tcW w:w="9105" w:type="dxa"/>
            <w:tcMar>
              <w:left w:w="105" w:type="dxa"/>
              <w:right w:w="105" w:type="dxa"/>
            </w:tcMar>
          </w:tcPr>
          <w:p w14:paraId="110DFE16" w14:textId="5936554D" w:rsidR="63FD3B6E" w:rsidRDefault="63FD3B6E" w:rsidP="63FD3B6E">
            <w:pPr>
              <w:jc w:val="both"/>
              <w:rPr>
                <w:rFonts w:eastAsiaTheme="minorEastAsia"/>
                <w:sz w:val="24"/>
                <w:szCs w:val="24"/>
              </w:rPr>
            </w:pPr>
            <w:r w:rsidRPr="63FD3B6E">
              <w:rPr>
                <w:rStyle w:val="Hyperlink"/>
                <w:rFonts w:eastAsiaTheme="minorEastAsia"/>
                <w:color w:val="auto"/>
                <w:sz w:val="24"/>
                <w:szCs w:val="24"/>
                <w:u w:val="none"/>
              </w:rPr>
              <w:t>Pupils travel to school by Local Authority transport unless they live less than 3 miles from the setting</w:t>
            </w:r>
            <w:r w:rsidR="00AD28B3">
              <w:rPr>
                <w:rStyle w:val="Hyperlink"/>
                <w:rFonts w:eastAsiaTheme="minorEastAsia"/>
                <w:color w:val="auto"/>
                <w:sz w:val="24"/>
                <w:szCs w:val="24"/>
                <w:u w:val="none"/>
              </w:rPr>
              <w:t>.</w:t>
            </w:r>
          </w:p>
        </w:tc>
      </w:tr>
      <w:tr w:rsidR="006E3AC7" w14:paraId="1C0C6EB9" w14:textId="77777777" w:rsidTr="448A94D0">
        <w:trPr>
          <w:trHeight w:val="300"/>
        </w:trPr>
        <w:tc>
          <w:tcPr>
            <w:tcW w:w="3000" w:type="dxa"/>
            <w:tcMar>
              <w:left w:w="105" w:type="dxa"/>
              <w:right w:w="105" w:type="dxa"/>
            </w:tcMar>
          </w:tcPr>
          <w:p w14:paraId="3E539A36" w14:textId="22BEC145" w:rsidR="006E3AC7" w:rsidRPr="63FD3B6E" w:rsidRDefault="006E3AC7" w:rsidP="63FD3B6E">
            <w:pPr>
              <w:rPr>
                <w:rFonts w:eastAsiaTheme="minorEastAsia"/>
                <w:sz w:val="24"/>
                <w:szCs w:val="24"/>
              </w:rPr>
            </w:pPr>
            <w:r>
              <w:rPr>
                <w:rFonts w:eastAsiaTheme="minorEastAsia"/>
                <w:sz w:val="24"/>
                <w:szCs w:val="24"/>
              </w:rPr>
              <w:t>Transportation of students</w:t>
            </w:r>
          </w:p>
        </w:tc>
        <w:tc>
          <w:tcPr>
            <w:tcW w:w="9105" w:type="dxa"/>
            <w:tcMar>
              <w:left w:w="105" w:type="dxa"/>
              <w:right w:w="105" w:type="dxa"/>
            </w:tcMar>
          </w:tcPr>
          <w:p w14:paraId="22C44E38" w14:textId="102CB1C3" w:rsidR="006B77C6" w:rsidRPr="006B77C6" w:rsidRDefault="006B77C6" w:rsidP="006B77C6">
            <w:pPr>
              <w:rPr>
                <w:rFonts w:eastAsia="Times New Roman" w:cstheme="minorHAnsi"/>
                <w:sz w:val="24"/>
                <w:szCs w:val="24"/>
                <w:lang w:eastAsia="en-GB"/>
              </w:rPr>
            </w:pPr>
            <w:r w:rsidRPr="006B77C6">
              <w:rPr>
                <w:rFonts w:eastAsia="Times New Roman" w:cstheme="minorHAnsi"/>
                <w:color w:val="000000"/>
                <w:sz w:val="24"/>
                <w:szCs w:val="24"/>
                <w:lang w:eastAsia="en-GB"/>
              </w:rPr>
              <w:t xml:space="preserve">We </w:t>
            </w:r>
            <w:r w:rsidRPr="006B77C6">
              <w:rPr>
                <w:rFonts w:eastAsia="Times New Roman" w:cstheme="minorHAnsi"/>
                <w:color w:val="000000"/>
                <w:sz w:val="24"/>
                <w:szCs w:val="24"/>
                <w:lang w:eastAsia="en-GB"/>
              </w:rPr>
              <w:t>adopt the Local Authority Travel &amp; Expenses policy</w:t>
            </w:r>
          </w:p>
          <w:p w14:paraId="35083302" w14:textId="77777777" w:rsidR="006B77C6" w:rsidRPr="006B77C6" w:rsidRDefault="006B77C6" w:rsidP="63FD3B6E">
            <w:pPr>
              <w:jc w:val="both"/>
              <w:rPr>
                <w:rStyle w:val="Hyperlink"/>
                <w:rFonts w:eastAsiaTheme="minorEastAsia" w:cstheme="minorHAnsi"/>
                <w:color w:val="auto"/>
                <w:sz w:val="24"/>
                <w:szCs w:val="24"/>
                <w:u w:val="none"/>
              </w:rPr>
            </w:pPr>
          </w:p>
          <w:p w14:paraId="509AA1E4" w14:textId="1699954B" w:rsidR="006B77C6" w:rsidRDefault="006E3AC7" w:rsidP="63FD3B6E">
            <w:pPr>
              <w:jc w:val="both"/>
              <w:rPr>
                <w:rStyle w:val="Hyperlink"/>
                <w:rFonts w:eastAsiaTheme="minorEastAsia"/>
                <w:color w:val="auto"/>
                <w:sz w:val="24"/>
                <w:szCs w:val="24"/>
                <w:u w:val="none"/>
              </w:rPr>
            </w:pPr>
            <w:r>
              <w:rPr>
                <w:rStyle w:val="Hyperlink"/>
                <w:rFonts w:eastAsiaTheme="minorEastAsia"/>
                <w:color w:val="auto"/>
                <w:sz w:val="24"/>
                <w:szCs w:val="24"/>
                <w:u w:val="none"/>
              </w:rPr>
              <w:t xml:space="preserve">All staff who have business insurance are able to transport students. </w:t>
            </w:r>
          </w:p>
          <w:p w14:paraId="66C12C1F" w14:textId="796AAF1E" w:rsidR="006E3AC7" w:rsidRDefault="006E3AC7" w:rsidP="63FD3B6E">
            <w:pPr>
              <w:jc w:val="both"/>
              <w:rPr>
                <w:rStyle w:val="Hyperlink"/>
                <w:rFonts w:eastAsiaTheme="minorEastAsia"/>
                <w:color w:val="auto"/>
                <w:sz w:val="24"/>
                <w:szCs w:val="24"/>
                <w:u w:val="none"/>
              </w:rPr>
            </w:pPr>
            <w:r>
              <w:rPr>
                <w:rStyle w:val="Hyperlink"/>
                <w:rFonts w:eastAsiaTheme="minorEastAsia"/>
                <w:color w:val="auto"/>
                <w:sz w:val="24"/>
                <w:szCs w:val="24"/>
                <w:u w:val="none"/>
              </w:rPr>
              <w:t xml:space="preserve">All relevant health checks are recorded for staff cars </w:t>
            </w:r>
            <w:proofErr w:type="spellStart"/>
            <w:r>
              <w:rPr>
                <w:rStyle w:val="Hyperlink"/>
                <w:rFonts w:eastAsiaTheme="minorEastAsia"/>
                <w:color w:val="auto"/>
                <w:sz w:val="24"/>
                <w:szCs w:val="24"/>
                <w:u w:val="none"/>
              </w:rPr>
              <w:t>eg</w:t>
            </w:r>
            <w:proofErr w:type="spellEnd"/>
            <w:r>
              <w:rPr>
                <w:rStyle w:val="Hyperlink"/>
                <w:rFonts w:eastAsiaTheme="minorEastAsia"/>
                <w:color w:val="auto"/>
                <w:sz w:val="24"/>
                <w:szCs w:val="24"/>
                <w:u w:val="none"/>
              </w:rPr>
              <w:t xml:space="preserve"> MOT</w:t>
            </w:r>
            <w:r w:rsidR="006B77C6">
              <w:rPr>
                <w:rStyle w:val="Hyperlink"/>
                <w:rFonts w:eastAsiaTheme="minorEastAsia"/>
                <w:color w:val="auto"/>
                <w:sz w:val="24"/>
                <w:szCs w:val="24"/>
                <w:u w:val="none"/>
              </w:rPr>
              <w:t>, insurance etc</w:t>
            </w:r>
          </w:p>
          <w:p w14:paraId="73FA2044" w14:textId="77777777" w:rsidR="006B77C6" w:rsidRDefault="006B77C6" w:rsidP="63FD3B6E">
            <w:pPr>
              <w:jc w:val="both"/>
              <w:rPr>
                <w:rStyle w:val="Hyperlink"/>
                <w:rFonts w:eastAsiaTheme="minorEastAsia"/>
                <w:color w:val="auto"/>
                <w:sz w:val="24"/>
                <w:szCs w:val="24"/>
                <w:u w:val="none"/>
              </w:rPr>
            </w:pPr>
          </w:p>
          <w:p w14:paraId="284FE4E2" w14:textId="1DAC3F03" w:rsidR="006E3AC7" w:rsidRPr="63FD3B6E" w:rsidRDefault="006E3AC7" w:rsidP="63FD3B6E">
            <w:pPr>
              <w:jc w:val="both"/>
              <w:rPr>
                <w:rStyle w:val="Hyperlink"/>
                <w:rFonts w:eastAsiaTheme="minorEastAsia"/>
                <w:color w:val="auto"/>
                <w:sz w:val="24"/>
                <w:szCs w:val="24"/>
                <w:u w:val="none"/>
              </w:rPr>
            </w:pPr>
            <w:r>
              <w:rPr>
                <w:rStyle w:val="Hyperlink"/>
                <w:rFonts w:eastAsiaTheme="minorEastAsia"/>
                <w:color w:val="auto"/>
                <w:sz w:val="24"/>
                <w:szCs w:val="24"/>
                <w:u w:val="none"/>
              </w:rPr>
              <w:t xml:space="preserve">The school have a minibus which receives regular checks according to the local authority schedule and the DVLA </w:t>
            </w:r>
            <w:proofErr w:type="spellStart"/>
            <w:r>
              <w:rPr>
                <w:rStyle w:val="Hyperlink"/>
                <w:rFonts w:eastAsiaTheme="minorEastAsia"/>
                <w:color w:val="auto"/>
                <w:sz w:val="24"/>
                <w:szCs w:val="24"/>
                <w:u w:val="none"/>
              </w:rPr>
              <w:t>eg</w:t>
            </w:r>
            <w:proofErr w:type="spellEnd"/>
            <w:r>
              <w:rPr>
                <w:rStyle w:val="Hyperlink"/>
                <w:rFonts w:eastAsiaTheme="minorEastAsia"/>
                <w:color w:val="auto"/>
                <w:sz w:val="24"/>
                <w:szCs w:val="24"/>
                <w:u w:val="none"/>
              </w:rPr>
              <w:t xml:space="preserve"> MOTs</w:t>
            </w:r>
            <w:r w:rsidR="006B77C6">
              <w:rPr>
                <w:rStyle w:val="Hyperlink"/>
                <w:rFonts w:eastAsiaTheme="minorEastAsia"/>
                <w:color w:val="auto"/>
                <w:sz w:val="24"/>
                <w:szCs w:val="24"/>
                <w:u w:val="none"/>
              </w:rPr>
              <w:t>, servicing</w:t>
            </w:r>
            <w:r>
              <w:rPr>
                <w:rStyle w:val="Hyperlink"/>
                <w:rFonts w:eastAsiaTheme="minorEastAsia"/>
                <w:color w:val="auto"/>
                <w:sz w:val="24"/>
                <w:szCs w:val="24"/>
                <w:u w:val="none"/>
              </w:rPr>
              <w:t xml:space="preserve"> etc</w:t>
            </w:r>
            <w:r w:rsidR="006B77C6">
              <w:rPr>
                <w:rStyle w:val="Hyperlink"/>
                <w:rFonts w:eastAsiaTheme="minorEastAsia"/>
                <w:color w:val="auto"/>
                <w:sz w:val="24"/>
                <w:szCs w:val="24"/>
                <w:u w:val="none"/>
              </w:rPr>
              <w:t>.</w:t>
            </w:r>
          </w:p>
        </w:tc>
      </w:tr>
      <w:tr w:rsidR="68A9C48C" w14:paraId="67C45C84" w14:textId="77777777" w:rsidTr="448A94D0">
        <w:trPr>
          <w:trHeight w:val="300"/>
        </w:trPr>
        <w:tc>
          <w:tcPr>
            <w:tcW w:w="3000" w:type="dxa"/>
            <w:tcMar>
              <w:left w:w="105" w:type="dxa"/>
              <w:right w:w="105" w:type="dxa"/>
            </w:tcMar>
          </w:tcPr>
          <w:p w14:paraId="71D5CD2C" w14:textId="57EB8C6C"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 xml:space="preserve">Quality of </w:t>
            </w:r>
            <w:r w:rsidR="4A257565" w:rsidRPr="63FD3B6E">
              <w:rPr>
                <w:rFonts w:eastAsiaTheme="minorEastAsia"/>
                <w:sz w:val="24"/>
                <w:szCs w:val="24"/>
              </w:rPr>
              <w:t>accommodation</w:t>
            </w:r>
          </w:p>
        </w:tc>
        <w:tc>
          <w:tcPr>
            <w:tcW w:w="9105" w:type="dxa"/>
            <w:tcMar>
              <w:left w:w="105" w:type="dxa"/>
              <w:right w:w="105" w:type="dxa"/>
            </w:tcMar>
          </w:tcPr>
          <w:p w14:paraId="5DC73C30" w14:textId="7B76B919" w:rsidR="4A257565" w:rsidRDefault="4A257565" w:rsidP="63FD3B6E">
            <w:pPr>
              <w:spacing w:line="259" w:lineRule="auto"/>
              <w:rPr>
                <w:rFonts w:eastAsiaTheme="minorEastAsia"/>
                <w:sz w:val="24"/>
                <w:szCs w:val="24"/>
              </w:rPr>
            </w:pPr>
            <w:r w:rsidRPr="63FD3B6E">
              <w:rPr>
                <w:rFonts w:eastAsiaTheme="minorEastAsia"/>
                <w:sz w:val="24"/>
                <w:szCs w:val="24"/>
              </w:rPr>
              <w:t xml:space="preserve">We have </w:t>
            </w:r>
            <w:r w:rsidR="68A9C48C" w:rsidRPr="63FD3B6E">
              <w:rPr>
                <w:rFonts w:eastAsiaTheme="minorEastAsia"/>
                <w:sz w:val="24"/>
                <w:szCs w:val="24"/>
              </w:rPr>
              <w:t>3 sites</w:t>
            </w:r>
            <w:r w:rsidR="0263C433" w:rsidRPr="63FD3B6E">
              <w:rPr>
                <w:rFonts w:eastAsiaTheme="minorEastAsia"/>
                <w:sz w:val="24"/>
                <w:szCs w:val="24"/>
              </w:rPr>
              <w:t xml:space="preserve"> – Lincoln, </w:t>
            </w:r>
            <w:proofErr w:type="spellStart"/>
            <w:r w:rsidR="0263C433" w:rsidRPr="63FD3B6E">
              <w:rPr>
                <w:rFonts w:eastAsiaTheme="minorEastAsia"/>
                <w:sz w:val="24"/>
                <w:szCs w:val="24"/>
              </w:rPr>
              <w:t>Baumber</w:t>
            </w:r>
            <w:proofErr w:type="spellEnd"/>
            <w:r w:rsidR="0263C433" w:rsidRPr="63FD3B6E">
              <w:rPr>
                <w:rFonts w:eastAsiaTheme="minorEastAsia"/>
                <w:sz w:val="24"/>
                <w:szCs w:val="24"/>
              </w:rPr>
              <w:t xml:space="preserve"> and Amber Hill</w:t>
            </w:r>
            <w:r w:rsidR="0078780D">
              <w:rPr>
                <w:rFonts w:eastAsiaTheme="minorEastAsia"/>
                <w:sz w:val="24"/>
                <w:szCs w:val="24"/>
              </w:rPr>
              <w:t>. These are regularly monitored by our facilities manager and business manager.</w:t>
            </w:r>
          </w:p>
        </w:tc>
      </w:tr>
      <w:tr w:rsidR="68A9C48C" w14:paraId="0E6005F5" w14:textId="77777777" w:rsidTr="448A94D0">
        <w:trPr>
          <w:trHeight w:val="300"/>
        </w:trPr>
        <w:tc>
          <w:tcPr>
            <w:tcW w:w="3000" w:type="dxa"/>
            <w:tcMar>
              <w:left w:w="105" w:type="dxa"/>
              <w:right w:w="105" w:type="dxa"/>
            </w:tcMar>
          </w:tcPr>
          <w:p w14:paraId="2E04FE0D" w14:textId="40971A16"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Qualification and experience of staff</w:t>
            </w:r>
          </w:p>
        </w:tc>
        <w:tc>
          <w:tcPr>
            <w:tcW w:w="9105" w:type="dxa"/>
            <w:tcMar>
              <w:left w:w="105" w:type="dxa"/>
              <w:right w:w="105" w:type="dxa"/>
            </w:tcMar>
          </w:tcPr>
          <w:p w14:paraId="2FD268B5" w14:textId="681444AC"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 xml:space="preserve">All teaching staff </w:t>
            </w:r>
            <w:r w:rsidR="476F3FC8" w:rsidRPr="63FD3B6E">
              <w:rPr>
                <w:rFonts w:eastAsiaTheme="minorEastAsia"/>
                <w:sz w:val="24"/>
                <w:szCs w:val="24"/>
              </w:rPr>
              <w:t xml:space="preserve">hold QTS and are </w:t>
            </w:r>
            <w:r w:rsidRPr="63FD3B6E">
              <w:rPr>
                <w:rFonts w:eastAsiaTheme="minorEastAsia"/>
                <w:sz w:val="24"/>
                <w:szCs w:val="24"/>
              </w:rPr>
              <w:t>subject specialists,</w:t>
            </w:r>
            <w:r w:rsidR="394ADF70" w:rsidRPr="63FD3B6E">
              <w:rPr>
                <w:rFonts w:eastAsiaTheme="minorEastAsia"/>
                <w:sz w:val="24"/>
                <w:szCs w:val="24"/>
              </w:rPr>
              <w:t xml:space="preserve"> many with experience from other schools.</w:t>
            </w:r>
          </w:p>
        </w:tc>
      </w:tr>
      <w:tr w:rsidR="63FD3B6E" w14:paraId="292C3651" w14:textId="77777777" w:rsidTr="448A94D0">
        <w:trPr>
          <w:trHeight w:val="300"/>
        </w:trPr>
        <w:tc>
          <w:tcPr>
            <w:tcW w:w="3000" w:type="dxa"/>
            <w:tcMar>
              <w:left w:w="105" w:type="dxa"/>
              <w:right w:w="105" w:type="dxa"/>
            </w:tcMar>
          </w:tcPr>
          <w:p w14:paraId="2A54DF9C" w14:textId="6B4F961F" w:rsidR="2D1A0FAB" w:rsidRDefault="2D1A0FAB" w:rsidP="63FD3B6E">
            <w:pPr>
              <w:spacing w:line="259" w:lineRule="auto"/>
              <w:rPr>
                <w:rFonts w:eastAsiaTheme="minorEastAsia"/>
                <w:sz w:val="24"/>
                <w:szCs w:val="24"/>
              </w:rPr>
            </w:pPr>
            <w:r w:rsidRPr="63FD3B6E">
              <w:rPr>
                <w:rFonts w:eastAsiaTheme="minorEastAsia"/>
                <w:sz w:val="24"/>
                <w:szCs w:val="24"/>
              </w:rPr>
              <w:t xml:space="preserve">Health and Safety </w:t>
            </w:r>
          </w:p>
          <w:p w14:paraId="39376D97" w14:textId="60FD499E" w:rsidR="63FD3B6E" w:rsidRDefault="63FD3B6E" w:rsidP="63FD3B6E">
            <w:pPr>
              <w:spacing w:line="259" w:lineRule="auto"/>
              <w:rPr>
                <w:rFonts w:eastAsiaTheme="minorEastAsia"/>
                <w:sz w:val="24"/>
                <w:szCs w:val="24"/>
              </w:rPr>
            </w:pPr>
          </w:p>
        </w:tc>
        <w:tc>
          <w:tcPr>
            <w:tcW w:w="9105" w:type="dxa"/>
            <w:tcMar>
              <w:left w:w="105" w:type="dxa"/>
              <w:right w:w="105" w:type="dxa"/>
            </w:tcMar>
          </w:tcPr>
          <w:p w14:paraId="11CC400C" w14:textId="2282FE34" w:rsidR="2D1A0FAB" w:rsidRDefault="2D1A0FAB" w:rsidP="63FD3B6E">
            <w:pPr>
              <w:spacing w:line="259" w:lineRule="auto"/>
              <w:rPr>
                <w:rFonts w:eastAsiaTheme="minorEastAsia"/>
                <w:sz w:val="24"/>
                <w:szCs w:val="24"/>
              </w:rPr>
            </w:pPr>
            <w:r w:rsidRPr="63FD3B6E">
              <w:rPr>
                <w:rFonts w:eastAsiaTheme="minorEastAsia"/>
                <w:sz w:val="24"/>
                <w:szCs w:val="24"/>
              </w:rPr>
              <w:t>Staff receive yearly H and S training updates</w:t>
            </w:r>
            <w:r w:rsidR="00AE2C4C">
              <w:rPr>
                <w:rFonts w:eastAsiaTheme="minorEastAsia"/>
                <w:sz w:val="24"/>
                <w:szCs w:val="24"/>
              </w:rPr>
              <w:t>.</w:t>
            </w:r>
          </w:p>
          <w:p w14:paraId="2C88EE2A" w14:textId="6E1431E7" w:rsidR="2D1A0FAB" w:rsidRDefault="2D1A0FAB" w:rsidP="63FD3B6E">
            <w:pPr>
              <w:spacing w:line="259" w:lineRule="auto"/>
              <w:rPr>
                <w:rFonts w:eastAsiaTheme="minorEastAsia"/>
                <w:sz w:val="24"/>
                <w:szCs w:val="24"/>
              </w:rPr>
            </w:pPr>
            <w:r w:rsidRPr="63FD3B6E">
              <w:rPr>
                <w:rFonts w:eastAsiaTheme="minorEastAsia"/>
                <w:sz w:val="24"/>
                <w:szCs w:val="24"/>
              </w:rPr>
              <w:t xml:space="preserve">HASAWT </w:t>
            </w:r>
            <w:r w:rsidR="00AE2C4C">
              <w:rPr>
                <w:rFonts w:eastAsiaTheme="minorEastAsia"/>
                <w:sz w:val="24"/>
                <w:szCs w:val="24"/>
              </w:rPr>
              <w:t xml:space="preserve">is </w:t>
            </w:r>
            <w:r w:rsidRPr="63FD3B6E">
              <w:rPr>
                <w:rFonts w:eastAsiaTheme="minorEastAsia"/>
                <w:sz w:val="24"/>
                <w:szCs w:val="24"/>
              </w:rPr>
              <w:t>displayed in offices</w:t>
            </w:r>
            <w:r w:rsidR="00AE2C4C">
              <w:rPr>
                <w:rFonts w:eastAsiaTheme="minorEastAsia"/>
                <w:sz w:val="24"/>
                <w:szCs w:val="24"/>
              </w:rPr>
              <w:t>,</w:t>
            </w:r>
            <w:r w:rsidRPr="63FD3B6E">
              <w:rPr>
                <w:rFonts w:eastAsiaTheme="minorEastAsia"/>
                <w:sz w:val="24"/>
                <w:szCs w:val="24"/>
              </w:rPr>
              <w:t xml:space="preserve"> and the school </w:t>
            </w:r>
            <w:r w:rsidR="00CF7360">
              <w:rPr>
                <w:rFonts w:eastAsiaTheme="minorEastAsia"/>
                <w:sz w:val="24"/>
                <w:szCs w:val="24"/>
              </w:rPr>
              <w:t>h</w:t>
            </w:r>
            <w:r w:rsidR="00771876">
              <w:rPr>
                <w:rFonts w:eastAsiaTheme="minorEastAsia"/>
                <w:sz w:val="24"/>
                <w:szCs w:val="24"/>
              </w:rPr>
              <w:t>a</w:t>
            </w:r>
            <w:r w:rsidRPr="63FD3B6E">
              <w:rPr>
                <w:rFonts w:eastAsiaTheme="minorEastAsia"/>
                <w:sz w:val="24"/>
                <w:szCs w:val="24"/>
              </w:rPr>
              <w:t>s a H and S policy</w:t>
            </w:r>
            <w:r w:rsidR="00AE2C4C">
              <w:rPr>
                <w:rFonts w:eastAsiaTheme="minorEastAsia"/>
                <w:sz w:val="24"/>
                <w:szCs w:val="24"/>
              </w:rPr>
              <w:t>.</w:t>
            </w:r>
          </w:p>
          <w:p w14:paraId="654E68C1" w14:textId="088CC7E4" w:rsidR="2D1A0FAB" w:rsidRDefault="2D1A0FAB" w:rsidP="63FD3B6E">
            <w:pPr>
              <w:spacing w:line="259" w:lineRule="auto"/>
              <w:rPr>
                <w:rFonts w:eastAsiaTheme="minorEastAsia"/>
                <w:sz w:val="24"/>
                <w:szCs w:val="24"/>
              </w:rPr>
            </w:pPr>
            <w:r w:rsidRPr="63FD3B6E">
              <w:rPr>
                <w:rFonts w:eastAsiaTheme="minorEastAsia"/>
                <w:sz w:val="24"/>
                <w:szCs w:val="24"/>
              </w:rPr>
              <w:t>Health and Safety records are kept</w:t>
            </w:r>
            <w:r w:rsidR="27FD40D2" w:rsidRPr="63FD3B6E">
              <w:rPr>
                <w:rFonts w:eastAsiaTheme="minorEastAsia"/>
                <w:sz w:val="24"/>
                <w:szCs w:val="24"/>
              </w:rPr>
              <w:t xml:space="preserve"> in each base. </w:t>
            </w:r>
          </w:p>
          <w:p w14:paraId="32E68D25" w14:textId="77777777" w:rsidR="00771876" w:rsidRDefault="2D1A0FAB" w:rsidP="63FD3B6E">
            <w:pPr>
              <w:spacing w:line="259" w:lineRule="auto"/>
              <w:rPr>
                <w:rFonts w:eastAsiaTheme="minorEastAsia"/>
                <w:sz w:val="24"/>
                <w:szCs w:val="24"/>
              </w:rPr>
            </w:pPr>
            <w:r w:rsidRPr="63FD3B6E">
              <w:rPr>
                <w:rFonts w:eastAsiaTheme="minorEastAsia"/>
                <w:sz w:val="24"/>
                <w:szCs w:val="24"/>
              </w:rPr>
              <w:t xml:space="preserve">Medications </w:t>
            </w:r>
            <w:r w:rsidR="00771876">
              <w:rPr>
                <w:rFonts w:eastAsiaTheme="minorEastAsia"/>
                <w:sz w:val="24"/>
                <w:szCs w:val="24"/>
              </w:rPr>
              <w:t xml:space="preserve">are </w:t>
            </w:r>
            <w:r w:rsidRPr="63FD3B6E">
              <w:rPr>
                <w:rFonts w:eastAsiaTheme="minorEastAsia"/>
                <w:sz w:val="24"/>
                <w:szCs w:val="24"/>
              </w:rPr>
              <w:t xml:space="preserve">recorded, stored </w:t>
            </w:r>
            <w:r w:rsidR="00771876">
              <w:rPr>
                <w:rFonts w:eastAsiaTheme="minorEastAsia"/>
                <w:sz w:val="24"/>
                <w:szCs w:val="24"/>
              </w:rPr>
              <w:t xml:space="preserve">and </w:t>
            </w:r>
            <w:r w:rsidRPr="63FD3B6E">
              <w:rPr>
                <w:rFonts w:eastAsiaTheme="minorEastAsia"/>
                <w:sz w:val="24"/>
                <w:szCs w:val="24"/>
              </w:rPr>
              <w:t>locked</w:t>
            </w:r>
            <w:r w:rsidR="00771876">
              <w:rPr>
                <w:rFonts w:eastAsiaTheme="minorEastAsia"/>
                <w:sz w:val="24"/>
                <w:szCs w:val="24"/>
              </w:rPr>
              <w:t>.</w:t>
            </w:r>
          </w:p>
          <w:p w14:paraId="49F2D2FD" w14:textId="30BFF468" w:rsidR="2D1A0FAB" w:rsidRDefault="2D1A0FAB" w:rsidP="7743C05A">
            <w:pPr>
              <w:spacing w:line="259" w:lineRule="auto"/>
              <w:rPr>
                <w:rFonts w:eastAsiaTheme="minorEastAsia"/>
                <w:sz w:val="24"/>
                <w:szCs w:val="24"/>
              </w:rPr>
            </w:pPr>
            <w:r w:rsidRPr="7743C05A">
              <w:rPr>
                <w:rFonts w:eastAsiaTheme="minorEastAsia"/>
                <w:sz w:val="24"/>
                <w:szCs w:val="24"/>
              </w:rPr>
              <w:t xml:space="preserve">Accident </w:t>
            </w:r>
            <w:r w:rsidR="00053C61" w:rsidRPr="7743C05A">
              <w:rPr>
                <w:rFonts w:eastAsiaTheme="minorEastAsia"/>
                <w:sz w:val="24"/>
                <w:szCs w:val="24"/>
              </w:rPr>
              <w:t xml:space="preserve">and Incident </w:t>
            </w:r>
            <w:r w:rsidRPr="7743C05A">
              <w:rPr>
                <w:rFonts w:eastAsiaTheme="minorEastAsia"/>
                <w:sz w:val="24"/>
                <w:szCs w:val="24"/>
              </w:rPr>
              <w:t>book</w:t>
            </w:r>
            <w:r w:rsidR="00053C61" w:rsidRPr="7743C05A">
              <w:rPr>
                <w:rFonts w:eastAsiaTheme="minorEastAsia"/>
                <w:sz w:val="24"/>
                <w:szCs w:val="24"/>
              </w:rPr>
              <w:t>s</w:t>
            </w:r>
            <w:r w:rsidR="14EB376A" w:rsidRPr="7743C05A">
              <w:rPr>
                <w:rFonts w:eastAsiaTheme="minorEastAsia"/>
                <w:sz w:val="24"/>
                <w:szCs w:val="24"/>
              </w:rPr>
              <w:t xml:space="preserve"> records are kept.</w:t>
            </w:r>
          </w:p>
          <w:p w14:paraId="45C2E2AE" w14:textId="7DB4A385" w:rsidR="63FD3B6E" w:rsidRDefault="2D1A0FAB" w:rsidP="63FD3B6E">
            <w:pPr>
              <w:spacing w:line="259" w:lineRule="auto"/>
              <w:rPr>
                <w:rFonts w:eastAsiaTheme="minorEastAsia"/>
                <w:sz w:val="24"/>
                <w:szCs w:val="24"/>
              </w:rPr>
            </w:pPr>
            <w:r w:rsidRPr="63FD3B6E">
              <w:rPr>
                <w:rFonts w:eastAsiaTheme="minorEastAsia"/>
                <w:sz w:val="24"/>
                <w:szCs w:val="24"/>
              </w:rPr>
              <w:t>Risk assessments are completed for students if required including for off site visits</w:t>
            </w:r>
            <w:r w:rsidR="00053C61">
              <w:rPr>
                <w:rFonts w:eastAsiaTheme="minorEastAsia"/>
                <w:sz w:val="24"/>
                <w:szCs w:val="24"/>
              </w:rPr>
              <w:t>.</w:t>
            </w:r>
          </w:p>
        </w:tc>
      </w:tr>
      <w:tr w:rsidR="68A9C48C" w14:paraId="111CBC1A" w14:textId="77777777" w:rsidTr="448A94D0">
        <w:trPr>
          <w:trHeight w:val="300"/>
        </w:trPr>
        <w:tc>
          <w:tcPr>
            <w:tcW w:w="3000" w:type="dxa"/>
            <w:tcMar>
              <w:left w:w="105" w:type="dxa"/>
              <w:right w:w="105" w:type="dxa"/>
            </w:tcMar>
          </w:tcPr>
          <w:p w14:paraId="43647C42" w14:textId="6C7AA388"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 xml:space="preserve">Arrangements for administering </w:t>
            </w:r>
            <w:r w:rsidR="00961694">
              <w:rPr>
                <w:rFonts w:eastAsiaTheme="minorEastAsia"/>
                <w:sz w:val="24"/>
                <w:szCs w:val="24"/>
              </w:rPr>
              <w:t>F</w:t>
            </w:r>
            <w:r w:rsidR="00961694" w:rsidRPr="63FD3B6E">
              <w:rPr>
                <w:rFonts w:eastAsiaTheme="minorEastAsia"/>
                <w:sz w:val="24"/>
                <w:szCs w:val="24"/>
              </w:rPr>
              <w:t>irst</w:t>
            </w:r>
            <w:r w:rsidRPr="63FD3B6E">
              <w:rPr>
                <w:rFonts w:eastAsiaTheme="minorEastAsia"/>
                <w:sz w:val="24"/>
                <w:szCs w:val="24"/>
              </w:rPr>
              <w:t xml:space="preserve"> </w:t>
            </w:r>
            <w:r w:rsidR="00053C61">
              <w:rPr>
                <w:rFonts w:eastAsiaTheme="minorEastAsia"/>
                <w:sz w:val="24"/>
                <w:szCs w:val="24"/>
              </w:rPr>
              <w:t>A</w:t>
            </w:r>
            <w:r w:rsidRPr="63FD3B6E">
              <w:rPr>
                <w:rFonts w:eastAsiaTheme="minorEastAsia"/>
                <w:sz w:val="24"/>
                <w:szCs w:val="24"/>
              </w:rPr>
              <w:t>id</w:t>
            </w:r>
          </w:p>
        </w:tc>
        <w:tc>
          <w:tcPr>
            <w:tcW w:w="9105" w:type="dxa"/>
            <w:tcMar>
              <w:left w:w="105" w:type="dxa"/>
              <w:right w:w="105" w:type="dxa"/>
            </w:tcMar>
          </w:tcPr>
          <w:p w14:paraId="66141D1D" w14:textId="1290C6EB" w:rsidR="68A9C48C" w:rsidRDefault="56691A0D" w:rsidP="63FD3B6E">
            <w:pPr>
              <w:spacing w:line="259" w:lineRule="auto"/>
              <w:rPr>
                <w:rFonts w:eastAsiaTheme="minorEastAsia"/>
                <w:color w:val="000000" w:themeColor="text1"/>
                <w:sz w:val="24"/>
                <w:szCs w:val="24"/>
              </w:rPr>
            </w:pPr>
            <w:r w:rsidRPr="63FD3B6E">
              <w:rPr>
                <w:rFonts w:eastAsiaTheme="minorEastAsia"/>
                <w:sz w:val="24"/>
                <w:szCs w:val="24"/>
              </w:rPr>
              <w:t xml:space="preserve">A high number </w:t>
            </w:r>
            <w:r w:rsidR="00053C61">
              <w:rPr>
                <w:rFonts w:eastAsiaTheme="minorEastAsia"/>
                <w:sz w:val="24"/>
                <w:szCs w:val="24"/>
              </w:rPr>
              <w:t>of</w:t>
            </w:r>
            <w:r w:rsidRPr="63FD3B6E">
              <w:rPr>
                <w:rFonts w:eastAsiaTheme="minorEastAsia"/>
                <w:sz w:val="24"/>
                <w:szCs w:val="24"/>
              </w:rPr>
              <w:t xml:space="preserve"> our staff are </w:t>
            </w:r>
            <w:r w:rsidR="00053C61">
              <w:rPr>
                <w:rFonts w:eastAsiaTheme="minorEastAsia"/>
                <w:sz w:val="24"/>
                <w:szCs w:val="24"/>
              </w:rPr>
              <w:t>F</w:t>
            </w:r>
            <w:r w:rsidRPr="63FD3B6E">
              <w:rPr>
                <w:rFonts w:eastAsiaTheme="minorEastAsia"/>
                <w:sz w:val="24"/>
                <w:szCs w:val="24"/>
              </w:rPr>
              <w:t xml:space="preserve">irst </w:t>
            </w:r>
            <w:r w:rsidR="00053C61">
              <w:rPr>
                <w:rFonts w:eastAsiaTheme="minorEastAsia"/>
                <w:sz w:val="24"/>
                <w:szCs w:val="24"/>
              </w:rPr>
              <w:t>A</w:t>
            </w:r>
            <w:r w:rsidRPr="63FD3B6E">
              <w:rPr>
                <w:rFonts w:eastAsiaTheme="minorEastAsia"/>
                <w:sz w:val="24"/>
                <w:szCs w:val="24"/>
              </w:rPr>
              <w:t>id trained</w:t>
            </w:r>
            <w:r w:rsidR="00053C61">
              <w:rPr>
                <w:rFonts w:eastAsiaTheme="minorEastAsia"/>
                <w:sz w:val="24"/>
                <w:szCs w:val="24"/>
              </w:rPr>
              <w:t xml:space="preserve"> annually</w:t>
            </w:r>
            <w:r w:rsidRPr="63FD3B6E">
              <w:rPr>
                <w:rFonts w:eastAsiaTheme="minorEastAsia"/>
                <w:sz w:val="24"/>
                <w:szCs w:val="24"/>
              </w:rPr>
              <w:t>.</w:t>
            </w:r>
          </w:p>
        </w:tc>
      </w:tr>
      <w:tr w:rsidR="68A9C48C" w14:paraId="27726070" w14:textId="77777777" w:rsidTr="448A94D0">
        <w:trPr>
          <w:trHeight w:val="300"/>
        </w:trPr>
        <w:tc>
          <w:tcPr>
            <w:tcW w:w="3000" w:type="dxa"/>
            <w:tcMar>
              <w:left w:w="105" w:type="dxa"/>
              <w:right w:w="105" w:type="dxa"/>
            </w:tcMar>
          </w:tcPr>
          <w:p w14:paraId="7B3D02FF" w14:textId="5F7ADBC3"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Fire risk assessment and procedures</w:t>
            </w:r>
          </w:p>
        </w:tc>
        <w:tc>
          <w:tcPr>
            <w:tcW w:w="9105" w:type="dxa"/>
            <w:tcMar>
              <w:left w:w="105" w:type="dxa"/>
              <w:right w:w="105" w:type="dxa"/>
            </w:tcMar>
          </w:tcPr>
          <w:p w14:paraId="0D4AA8C3" w14:textId="6B5BFE34" w:rsidR="68A9C48C" w:rsidRDefault="510204D1" w:rsidP="63FD3B6E">
            <w:pPr>
              <w:spacing w:line="259" w:lineRule="auto"/>
              <w:rPr>
                <w:rFonts w:eastAsiaTheme="minorEastAsia"/>
                <w:sz w:val="24"/>
                <w:szCs w:val="24"/>
              </w:rPr>
            </w:pPr>
            <w:r w:rsidRPr="63FD3B6E">
              <w:rPr>
                <w:rFonts w:eastAsiaTheme="minorEastAsia"/>
                <w:sz w:val="24"/>
                <w:szCs w:val="24"/>
              </w:rPr>
              <w:t>Staff receive yearly fire training refreshers. Regular fire drills take place.</w:t>
            </w:r>
          </w:p>
          <w:p w14:paraId="110484DA" w14:textId="56AEC1D2" w:rsidR="68A9C48C" w:rsidRDefault="510204D1" w:rsidP="63FD3B6E">
            <w:pPr>
              <w:spacing w:line="259" w:lineRule="auto"/>
              <w:rPr>
                <w:rFonts w:eastAsiaTheme="minorEastAsia"/>
                <w:color w:val="000000" w:themeColor="text1"/>
                <w:sz w:val="24"/>
                <w:szCs w:val="24"/>
              </w:rPr>
            </w:pPr>
            <w:r w:rsidRPr="63FD3B6E">
              <w:rPr>
                <w:rFonts w:eastAsiaTheme="minorEastAsia"/>
                <w:sz w:val="24"/>
                <w:szCs w:val="24"/>
              </w:rPr>
              <w:t>Students needing assistance for evacuation hold a PEEP.</w:t>
            </w:r>
          </w:p>
        </w:tc>
      </w:tr>
      <w:tr w:rsidR="68A9C48C" w14:paraId="3EA1BE12" w14:textId="77777777" w:rsidTr="448A94D0">
        <w:trPr>
          <w:trHeight w:val="300"/>
        </w:trPr>
        <w:tc>
          <w:tcPr>
            <w:tcW w:w="3000" w:type="dxa"/>
            <w:tcMar>
              <w:left w:w="105" w:type="dxa"/>
              <w:right w:w="105" w:type="dxa"/>
            </w:tcMar>
          </w:tcPr>
          <w:p w14:paraId="62E3DA1F" w14:textId="25F75DEC" w:rsidR="68A9C48C" w:rsidRDefault="68A9C48C" w:rsidP="63FD3B6E">
            <w:pPr>
              <w:spacing w:line="259" w:lineRule="auto"/>
              <w:rPr>
                <w:rFonts w:eastAsiaTheme="minorEastAsia"/>
                <w:color w:val="000000" w:themeColor="text1"/>
                <w:sz w:val="24"/>
                <w:szCs w:val="24"/>
              </w:rPr>
            </w:pPr>
            <w:r w:rsidRPr="63FD3B6E">
              <w:rPr>
                <w:rFonts w:eastAsiaTheme="minorEastAsia"/>
                <w:sz w:val="24"/>
                <w:szCs w:val="24"/>
              </w:rPr>
              <w:t>Social media and e safety</w:t>
            </w:r>
          </w:p>
        </w:tc>
        <w:tc>
          <w:tcPr>
            <w:tcW w:w="9105" w:type="dxa"/>
            <w:tcMar>
              <w:left w:w="105" w:type="dxa"/>
              <w:right w:w="105" w:type="dxa"/>
            </w:tcMar>
          </w:tcPr>
          <w:p w14:paraId="2125840D" w14:textId="58BBA062" w:rsidR="00933C34" w:rsidRPr="00933C34" w:rsidRDefault="18EBFB05" w:rsidP="63FD3B6E">
            <w:pPr>
              <w:spacing w:line="259" w:lineRule="auto"/>
              <w:rPr>
                <w:rFonts w:eastAsiaTheme="minorEastAsia"/>
                <w:sz w:val="24"/>
                <w:szCs w:val="24"/>
              </w:rPr>
            </w:pPr>
            <w:r w:rsidRPr="63FD3B6E">
              <w:rPr>
                <w:rFonts w:eastAsiaTheme="minorEastAsia"/>
                <w:sz w:val="24"/>
                <w:szCs w:val="24"/>
              </w:rPr>
              <w:t>Staff take part in regular training for this including Cyber security training</w:t>
            </w:r>
            <w:r w:rsidR="00933C34">
              <w:rPr>
                <w:rFonts w:eastAsiaTheme="minorEastAsia"/>
                <w:sz w:val="24"/>
                <w:szCs w:val="24"/>
              </w:rPr>
              <w:t>.</w:t>
            </w:r>
          </w:p>
        </w:tc>
      </w:tr>
      <w:tr w:rsidR="7F9CFD19" w14:paraId="6EC805E2" w14:textId="77777777" w:rsidTr="448A94D0">
        <w:trPr>
          <w:trHeight w:val="300"/>
        </w:trPr>
        <w:tc>
          <w:tcPr>
            <w:tcW w:w="3000" w:type="dxa"/>
            <w:tcMar>
              <w:left w:w="105" w:type="dxa"/>
              <w:right w:w="105" w:type="dxa"/>
            </w:tcMar>
          </w:tcPr>
          <w:p w14:paraId="03D29F6F" w14:textId="02678D35" w:rsidR="74195C24" w:rsidRDefault="74195C24" w:rsidP="017B11D6">
            <w:pPr>
              <w:spacing w:line="259" w:lineRule="auto"/>
              <w:rPr>
                <w:rFonts w:eastAsiaTheme="minorEastAsia"/>
                <w:sz w:val="24"/>
                <w:szCs w:val="24"/>
              </w:rPr>
            </w:pPr>
            <w:r w:rsidRPr="017B11D6">
              <w:rPr>
                <w:rFonts w:eastAsiaTheme="minorEastAsia"/>
                <w:sz w:val="24"/>
                <w:szCs w:val="24"/>
              </w:rPr>
              <w:t>Mental health and wellbeing</w:t>
            </w:r>
          </w:p>
        </w:tc>
        <w:tc>
          <w:tcPr>
            <w:tcW w:w="9105" w:type="dxa"/>
            <w:tcMar>
              <w:left w:w="105" w:type="dxa"/>
              <w:right w:w="105" w:type="dxa"/>
            </w:tcMar>
          </w:tcPr>
          <w:p w14:paraId="64C621DF" w14:textId="12E4A4FD" w:rsidR="74195C24" w:rsidRDefault="74195C24" w:rsidP="017B11D6">
            <w:pPr>
              <w:spacing w:line="259" w:lineRule="auto"/>
              <w:rPr>
                <w:rFonts w:eastAsiaTheme="minorEastAsia"/>
                <w:sz w:val="24"/>
                <w:szCs w:val="24"/>
              </w:rPr>
            </w:pPr>
            <w:r w:rsidRPr="017B11D6">
              <w:rPr>
                <w:rFonts w:eastAsiaTheme="minorEastAsia"/>
                <w:sz w:val="24"/>
                <w:szCs w:val="24"/>
              </w:rPr>
              <w:t xml:space="preserve">Pupils have access to our in-house BACP registered </w:t>
            </w:r>
            <w:r w:rsidR="6AB82448" w:rsidRPr="017B11D6">
              <w:rPr>
                <w:rFonts w:eastAsiaTheme="minorEastAsia"/>
                <w:sz w:val="24"/>
                <w:szCs w:val="24"/>
              </w:rPr>
              <w:t>counsellor,</w:t>
            </w:r>
            <w:r w:rsidRPr="017B11D6">
              <w:rPr>
                <w:rFonts w:eastAsiaTheme="minorEastAsia"/>
                <w:sz w:val="24"/>
                <w:szCs w:val="24"/>
              </w:rPr>
              <w:t xml:space="preserve"> and we </w:t>
            </w:r>
            <w:r w:rsidR="59D26521" w:rsidRPr="017B11D6">
              <w:rPr>
                <w:rFonts w:eastAsiaTheme="minorEastAsia"/>
                <w:sz w:val="24"/>
                <w:szCs w:val="24"/>
              </w:rPr>
              <w:t xml:space="preserve">regularly </w:t>
            </w:r>
            <w:r w:rsidRPr="017B11D6">
              <w:rPr>
                <w:rFonts w:eastAsiaTheme="minorEastAsia"/>
                <w:sz w:val="24"/>
                <w:szCs w:val="24"/>
              </w:rPr>
              <w:t>host placements from partner universities for creative therapies</w:t>
            </w:r>
            <w:r w:rsidR="13C29F0E" w:rsidRPr="017B11D6">
              <w:rPr>
                <w:rFonts w:eastAsiaTheme="minorEastAsia"/>
                <w:sz w:val="24"/>
                <w:szCs w:val="24"/>
              </w:rPr>
              <w:t xml:space="preserve"> such as art and drama</w:t>
            </w:r>
            <w:r w:rsidRPr="017B11D6">
              <w:rPr>
                <w:rFonts w:eastAsiaTheme="minorEastAsia"/>
                <w:sz w:val="24"/>
                <w:szCs w:val="24"/>
              </w:rPr>
              <w:t xml:space="preserve">. </w:t>
            </w:r>
            <w:r w:rsidR="29AAA622" w:rsidRPr="017B11D6">
              <w:rPr>
                <w:rFonts w:eastAsiaTheme="minorEastAsia"/>
                <w:sz w:val="24"/>
                <w:szCs w:val="24"/>
              </w:rPr>
              <w:lastRenderedPageBreak/>
              <w:t xml:space="preserve">Referrals </w:t>
            </w:r>
            <w:r w:rsidR="7A300A38" w:rsidRPr="017B11D6">
              <w:rPr>
                <w:rFonts w:eastAsiaTheme="minorEastAsia"/>
                <w:sz w:val="24"/>
                <w:szCs w:val="24"/>
              </w:rPr>
              <w:t xml:space="preserve">to counsellor </w:t>
            </w:r>
            <w:r w:rsidR="29AAA622" w:rsidRPr="017B11D6">
              <w:rPr>
                <w:rFonts w:eastAsiaTheme="minorEastAsia"/>
                <w:sz w:val="24"/>
                <w:szCs w:val="24"/>
              </w:rPr>
              <w:t xml:space="preserve">are only accepted </w:t>
            </w:r>
            <w:r w:rsidRPr="017B11D6">
              <w:rPr>
                <w:rFonts w:eastAsiaTheme="minorEastAsia"/>
                <w:sz w:val="24"/>
                <w:szCs w:val="24"/>
              </w:rPr>
              <w:t>if the</w:t>
            </w:r>
            <w:r w:rsidR="45B55CBB" w:rsidRPr="017B11D6">
              <w:rPr>
                <w:rFonts w:eastAsiaTheme="minorEastAsia"/>
                <w:sz w:val="24"/>
                <w:szCs w:val="24"/>
              </w:rPr>
              <w:t>re is</w:t>
            </w:r>
            <w:r w:rsidRPr="017B11D6">
              <w:rPr>
                <w:rFonts w:eastAsiaTheme="minorEastAsia"/>
                <w:sz w:val="24"/>
                <w:szCs w:val="24"/>
              </w:rPr>
              <w:t xml:space="preserve"> </w:t>
            </w:r>
            <w:r w:rsidR="602D375C" w:rsidRPr="017B11D6">
              <w:rPr>
                <w:rFonts w:eastAsiaTheme="minorEastAsia"/>
                <w:sz w:val="24"/>
                <w:szCs w:val="24"/>
              </w:rPr>
              <w:t xml:space="preserve">no </w:t>
            </w:r>
            <w:r w:rsidRPr="017B11D6">
              <w:rPr>
                <w:rFonts w:eastAsiaTheme="minorEastAsia"/>
                <w:sz w:val="24"/>
                <w:szCs w:val="24"/>
              </w:rPr>
              <w:t>conflict with CAMHS/other therapeutic input</w:t>
            </w:r>
            <w:r w:rsidR="38A0A598" w:rsidRPr="017B11D6">
              <w:rPr>
                <w:rFonts w:eastAsiaTheme="minorEastAsia"/>
                <w:sz w:val="24"/>
                <w:szCs w:val="24"/>
              </w:rPr>
              <w:t>.</w:t>
            </w:r>
          </w:p>
        </w:tc>
      </w:tr>
      <w:tr w:rsidR="63FD3B6E" w14:paraId="65B352B5" w14:textId="77777777" w:rsidTr="448A94D0">
        <w:trPr>
          <w:trHeight w:val="300"/>
        </w:trPr>
        <w:tc>
          <w:tcPr>
            <w:tcW w:w="3000" w:type="dxa"/>
            <w:tcMar>
              <w:left w:w="105" w:type="dxa"/>
              <w:right w:w="105" w:type="dxa"/>
            </w:tcMar>
          </w:tcPr>
          <w:p w14:paraId="68B1F934" w14:textId="613676ED" w:rsidR="63FD3B6E" w:rsidRDefault="63FD3B6E" w:rsidP="63FD3B6E">
            <w:pPr>
              <w:spacing w:line="259" w:lineRule="auto"/>
              <w:rPr>
                <w:rFonts w:eastAsiaTheme="minorEastAsia"/>
                <w:sz w:val="24"/>
                <w:szCs w:val="24"/>
              </w:rPr>
            </w:pPr>
            <w:r w:rsidRPr="63FD3B6E">
              <w:rPr>
                <w:rFonts w:eastAsiaTheme="minorEastAsia"/>
                <w:sz w:val="24"/>
                <w:szCs w:val="24"/>
              </w:rPr>
              <w:lastRenderedPageBreak/>
              <w:t>Complaints procedure</w:t>
            </w:r>
          </w:p>
        </w:tc>
        <w:tc>
          <w:tcPr>
            <w:tcW w:w="9105" w:type="dxa"/>
            <w:tcMar>
              <w:left w:w="105" w:type="dxa"/>
              <w:right w:w="105" w:type="dxa"/>
            </w:tcMar>
          </w:tcPr>
          <w:p w14:paraId="73B94EED" w14:textId="1104F708" w:rsidR="63FD3B6E" w:rsidRDefault="63FD3B6E" w:rsidP="017B11D6">
            <w:pPr>
              <w:spacing w:line="259" w:lineRule="auto"/>
              <w:rPr>
                <w:rFonts w:eastAsiaTheme="minorEastAsia"/>
                <w:sz w:val="24"/>
                <w:szCs w:val="24"/>
              </w:rPr>
            </w:pPr>
            <w:r w:rsidRPr="017B11D6">
              <w:rPr>
                <w:rFonts w:eastAsiaTheme="minorEastAsia"/>
                <w:sz w:val="24"/>
                <w:szCs w:val="24"/>
              </w:rPr>
              <w:t>A complaints policy can be found on the school website</w:t>
            </w:r>
            <w:r w:rsidR="57A3B797" w:rsidRPr="017B11D6">
              <w:rPr>
                <w:rFonts w:eastAsiaTheme="minorEastAsia"/>
                <w:sz w:val="24"/>
                <w:szCs w:val="24"/>
              </w:rPr>
              <w:t>.</w:t>
            </w:r>
          </w:p>
          <w:p w14:paraId="059CA298" w14:textId="68506975" w:rsidR="63FD3B6E" w:rsidRDefault="63FD3B6E" w:rsidP="63FD3B6E">
            <w:pPr>
              <w:spacing w:line="259" w:lineRule="auto"/>
              <w:rPr>
                <w:rFonts w:eastAsiaTheme="minorEastAsia"/>
                <w:sz w:val="24"/>
                <w:szCs w:val="24"/>
              </w:rPr>
            </w:pPr>
            <w:r w:rsidRPr="63FD3B6E">
              <w:rPr>
                <w:rFonts w:eastAsiaTheme="minorEastAsia"/>
                <w:sz w:val="24"/>
                <w:szCs w:val="24"/>
              </w:rPr>
              <w:t xml:space="preserve">In the first instance, please contact the Headteacher, Steve Barnes </w:t>
            </w:r>
            <w:hyperlink r:id="rId23">
              <w:r w:rsidRPr="00601B5E">
                <w:rPr>
                  <w:rStyle w:val="Hyperlink"/>
                  <w:rFonts w:eastAsiaTheme="minorEastAsia"/>
                  <w:color w:val="2E74B5" w:themeColor="accent5" w:themeShade="BF"/>
                  <w:sz w:val="24"/>
                  <w:szCs w:val="24"/>
                </w:rPr>
                <w:t>steve.barnes@pilgrim.lincs.sch.uk</w:t>
              </w:r>
            </w:hyperlink>
          </w:p>
          <w:p w14:paraId="6B836965" w14:textId="72912FC5" w:rsidR="63FD3B6E" w:rsidRDefault="1205796E" w:rsidP="448A94D0">
            <w:pPr>
              <w:spacing w:line="259" w:lineRule="auto"/>
              <w:rPr>
                <w:rFonts w:eastAsiaTheme="minorEastAsia"/>
                <w:sz w:val="24"/>
                <w:szCs w:val="24"/>
              </w:rPr>
            </w:pPr>
            <w:r w:rsidRPr="448A94D0">
              <w:rPr>
                <w:rFonts w:eastAsiaTheme="minorEastAsia"/>
                <w:sz w:val="24"/>
                <w:szCs w:val="24"/>
              </w:rPr>
              <w:t>o</w:t>
            </w:r>
            <w:r w:rsidR="5632D0B9" w:rsidRPr="448A94D0">
              <w:rPr>
                <w:rFonts w:eastAsiaTheme="minorEastAsia"/>
                <w:sz w:val="24"/>
                <w:szCs w:val="24"/>
              </w:rPr>
              <w:t xml:space="preserve">r </w:t>
            </w:r>
          </w:p>
          <w:p w14:paraId="5A2ECA99" w14:textId="3355C7A6" w:rsidR="63FD3B6E" w:rsidRDefault="5632D0B9" w:rsidP="448A94D0">
            <w:pPr>
              <w:spacing w:line="259" w:lineRule="auto"/>
              <w:rPr>
                <w:rFonts w:eastAsiaTheme="minorEastAsia"/>
                <w:sz w:val="24"/>
                <w:szCs w:val="24"/>
              </w:rPr>
            </w:pPr>
            <w:r w:rsidRPr="448A94D0">
              <w:rPr>
                <w:rFonts w:eastAsiaTheme="minorEastAsia"/>
                <w:sz w:val="24"/>
                <w:szCs w:val="24"/>
              </w:rPr>
              <w:t>Barbara Temple, Chair of governors</w:t>
            </w:r>
          </w:p>
          <w:p w14:paraId="45B5C1A1" w14:textId="155A497C" w:rsidR="63FD3B6E" w:rsidRDefault="006B77C6" w:rsidP="63FD3B6E">
            <w:pPr>
              <w:spacing w:line="259" w:lineRule="auto"/>
              <w:rPr>
                <w:rFonts w:eastAsiaTheme="minorEastAsia"/>
                <w:sz w:val="24"/>
                <w:szCs w:val="24"/>
              </w:rPr>
            </w:pPr>
            <w:hyperlink r:id="rId24">
              <w:r w:rsidR="63FD3B6E" w:rsidRPr="00961694">
                <w:rPr>
                  <w:rStyle w:val="Hyperlink"/>
                  <w:rFonts w:eastAsiaTheme="minorEastAsia"/>
                  <w:color w:val="2E74B5" w:themeColor="accent5" w:themeShade="BF"/>
                  <w:sz w:val="24"/>
                  <w:szCs w:val="24"/>
                </w:rPr>
                <w:t>Barbara.temple@pilgrim.lincs.sch.uk</w:t>
              </w:r>
            </w:hyperlink>
          </w:p>
        </w:tc>
      </w:tr>
    </w:tbl>
    <w:p w14:paraId="08DF0593" w14:textId="24C6B474" w:rsidR="63FD3B6E" w:rsidRDefault="63FD3B6E" w:rsidP="001C00D9"/>
    <w:p w14:paraId="7852BF31" w14:textId="7F9170B1" w:rsidR="17EAB78D" w:rsidRDefault="17EAB78D" w:rsidP="005C73C2">
      <w:pPr>
        <w:jc w:val="center"/>
      </w:pPr>
    </w:p>
    <w:sectPr w:rsidR="17EAB78D">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B8A6" w14:textId="77777777" w:rsidR="00544EB1" w:rsidRDefault="00544EB1" w:rsidP="00483AA2">
      <w:pPr>
        <w:spacing w:after="0" w:line="240" w:lineRule="auto"/>
      </w:pPr>
      <w:r>
        <w:separator/>
      </w:r>
    </w:p>
  </w:endnote>
  <w:endnote w:type="continuationSeparator" w:id="0">
    <w:p w14:paraId="20912E0B" w14:textId="77777777" w:rsidR="00544EB1" w:rsidRDefault="00544EB1" w:rsidP="00483AA2">
      <w:pPr>
        <w:spacing w:after="0" w:line="240" w:lineRule="auto"/>
      </w:pPr>
      <w:r>
        <w:continuationSeparator/>
      </w:r>
    </w:p>
  </w:endnote>
  <w:endnote w:type="continuationNotice" w:id="1">
    <w:p w14:paraId="2558B14B" w14:textId="77777777" w:rsidR="00544EB1" w:rsidRDefault="00544E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EE76" w14:textId="77777777" w:rsidR="00483AA2" w:rsidRDefault="00483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1A75" w14:textId="77777777" w:rsidR="00483AA2" w:rsidRDefault="00483A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399E" w14:textId="77777777" w:rsidR="00483AA2" w:rsidRDefault="00483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3F08" w14:textId="77777777" w:rsidR="00544EB1" w:rsidRDefault="00544EB1" w:rsidP="00483AA2">
      <w:pPr>
        <w:spacing w:after="0" w:line="240" w:lineRule="auto"/>
      </w:pPr>
      <w:r>
        <w:separator/>
      </w:r>
    </w:p>
  </w:footnote>
  <w:footnote w:type="continuationSeparator" w:id="0">
    <w:p w14:paraId="5275493B" w14:textId="77777777" w:rsidR="00544EB1" w:rsidRDefault="00544EB1" w:rsidP="00483AA2">
      <w:pPr>
        <w:spacing w:after="0" w:line="240" w:lineRule="auto"/>
      </w:pPr>
      <w:r>
        <w:continuationSeparator/>
      </w:r>
    </w:p>
  </w:footnote>
  <w:footnote w:type="continuationNotice" w:id="1">
    <w:p w14:paraId="77DD9A38" w14:textId="77777777" w:rsidR="00544EB1" w:rsidRDefault="00544E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EC06" w14:textId="0EC44DEA" w:rsidR="00483AA2" w:rsidRDefault="00483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487C" w14:textId="1BEDCF05" w:rsidR="00483AA2" w:rsidRDefault="00483A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CA8F" w14:textId="14C96F6C" w:rsidR="00483AA2" w:rsidRDefault="00483AA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4FA2"/>
    <w:multiLevelType w:val="hybridMultilevel"/>
    <w:tmpl w:val="FD8EBDF2"/>
    <w:lvl w:ilvl="0" w:tplc="91142EBC">
      <w:start w:val="1"/>
      <w:numFmt w:val="bullet"/>
      <w:lvlText w:val=""/>
      <w:lvlJc w:val="left"/>
      <w:pPr>
        <w:ind w:left="765" w:hanging="360"/>
      </w:pPr>
      <w:rPr>
        <w:rFonts w:ascii="Symbol" w:hAnsi="Symbol" w:hint="default"/>
      </w:rPr>
    </w:lvl>
    <w:lvl w:ilvl="1" w:tplc="6AB4ED7C">
      <w:start w:val="1"/>
      <w:numFmt w:val="bullet"/>
      <w:lvlText w:val="o"/>
      <w:lvlJc w:val="left"/>
      <w:pPr>
        <w:ind w:left="1440" w:hanging="360"/>
      </w:pPr>
      <w:rPr>
        <w:rFonts w:ascii="Courier New" w:hAnsi="Courier New" w:hint="default"/>
      </w:rPr>
    </w:lvl>
    <w:lvl w:ilvl="2" w:tplc="62EC8B44">
      <w:start w:val="1"/>
      <w:numFmt w:val="bullet"/>
      <w:lvlText w:val=""/>
      <w:lvlJc w:val="left"/>
      <w:pPr>
        <w:ind w:left="2160" w:hanging="360"/>
      </w:pPr>
      <w:rPr>
        <w:rFonts w:ascii="Wingdings" w:hAnsi="Wingdings" w:hint="default"/>
      </w:rPr>
    </w:lvl>
    <w:lvl w:ilvl="3" w:tplc="4868513A">
      <w:start w:val="1"/>
      <w:numFmt w:val="bullet"/>
      <w:lvlText w:val=""/>
      <w:lvlJc w:val="left"/>
      <w:pPr>
        <w:ind w:left="2880" w:hanging="360"/>
      </w:pPr>
      <w:rPr>
        <w:rFonts w:ascii="Symbol" w:hAnsi="Symbol" w:hint="default"/>
      </w:rPr>
    </w:lvl>
    <w:lvl w:ilvl="4" w:tplc="6F1CE698">
      <w:start w:val="1"/>
      <w:numFmt w:val="bullet"/>
      <w:lvlText w:val="o"/>
      <w:lvlJc w:val="left"/>
      <w:pPr>
        <w:ind w:left="3600" w:hanging="360"/>
      </w:pPr>
      <w:rPr>
        <w:rFonts w:ascii="Courier New" w:hAnsi="Courier New" w:hint="default"/>
      </w:rPr>
    </w:lvl>
    <w:lvl w:ilvl="5" w:tplc="13FCFEE8">
      <w:start w:val="1"/>
      <w:numFmt w:val="bullet"/>
      <w:lvlText w:val=""/>
      <w:lvlJc w:val="left"/>
      <w:pPr>
        <w:ind w:left="4320" w:hanging="360"/>
      </w:pPr>
      <w:rPr>
        <w:rFonts w:ascii="Wingdings" w:hAnsi="Wingdings" w:hint="default"/>
      </w:rPr>
    </w:lvl>
    <w:lvl w:ilvl="6" w:tplc="9E1AB924">
      <w:start w:val="1"/>
      <w:numFmt w:val="bullet"/>
      <w:lvlText w:val=""/>
      <w:lvlJc w:val="left"/>
      <w:pPr>
        <w:ind w:left="5040" w:hanging="360"/>
      </w:pPr>
      <w:rPr>
        <w:rFonts w:ascii="Symbol" w:hAnsi="Symbol" w:hint="default"/>
      </w:rPr>
    </w:lvl>
    <w:lvl w:ilvl="7" w:tplc="18E8C8F2">
      <w:start w:val="1"/>
      <w:numFmt w:val="bullet"/>
      <w:lvlText w:val="o"/>
      <w:lvlJc w:val="left"/>
      <w:pPr>
        <w:ind w:left="5760" w:hanging="360"/>
      </w:pPr>
      <w:rPr>
        <w:rFonts w:ascii="Courier New" w:hAnsi="Courier New" w:hint="default"/>
      </w:rPr>
    </w:lvl>
    <w:lvl w:ilvl="8" w:tplc="6A1E6272">
      <w:start w:val="1"/>
      <w:numFmt w:val="bullet"/>
      <w:lvlText w:val=""/>
      <w:lvlJc w:val="left"/>
      <w:pPr>
        <w:ind w:left="6480" w:hanging="360"/>
      </w:pPr>
      <w:rPr>
        <w:rFonts w:ascii="Wingdings" w:hAnsi="Wingdings" w:hint="default"/>
      </w:rPr>
    </w:lvl>
  </w:abstractNum>
  <w:abstractNum w:abstractNumId="1" w15:restartNumberingAfterBreak="0">
    <w:nsid w:val="08734692"/>
    <w:multiLevelType w:val="hybridMultilevel"/>
    <w:tmpl w:val="20F60872"/>
    <w:lvl w:ilvl="0" w:tplc="5764F610">
      <w:start w:val="1"/>
      <w:numFmt w:val="bullet"/>
      <w:lvlText w:val=""/>
      <w:lvlJc w:val="left"/>
      <w:pPr>
        <w:ind w:left="765" w:hanging="360"/>
      </w:pPr>
      <w:rPr>
        <w:rFonts w:ascii="Symbol" w:hAnsi="Symbol" w:hint="default"/>
      </w:rPr>
    </w:lvl>
    <w:lvl w:ilvl="1" w:tplc="677A52A2">
      <w:start w:val="1"/>
      <w:numFmt w:val="bullet"/>
      <w:lvlText w:val="o"/>
      <w:lvlJc w:val="left"/>
      <w:pPr>
        <w:ind w:left="1440" w:hanging="360"/>
      </w:pPr>
      <w:rPr>
        <w:rFonts w:ascii="Courier New" w:hAnsi="Courier New" w:hint="default"/>
      </w:rPr>
    </w:lvl>
    <w:lvl w:ilvl="2" w:tplc="9E40A04A">
      <w:start w:val="1"/>
      <w:numFmt w:val="bullet"/>
      <w:lvlText w:val=""/>
      <w:lvlJc w:val="left"/>
      <w:pPr>
        <w:ind w:left="2160" w:hanging="360"/>
      </w:pPr>
      <w:rPr>
        <w:rFonts w:ascii="Wingdings" w:hAnsi="Wingdings" w:hint="default"/>
      </w:rPr>
    </w:lvl>
    <w:lvl w:ilvl="3" w:tplc="CE10F082">
      <w:start w:val="1"/>
      <w:numFmt w:val="bullet"/>
      <w:lvlText w:val=""/>
      <w:lvlJc w:val="left"/>
      <w:pPr>
        <w:ind w:left="2880" w:hanging="360"/>
      </w:pPr>
      <w:rPr>
        <w:rFonts w:ascii="Symbol" w:hAnsi="Symbol" w:hint="default"/>
      </w:rPr>
    </w:lvl>
    <w:lvl w:ilvl="4" w:tplc="619C1C92">
      <w:start w:val="1"/>
      <w:numFmt w:val="bullet"/>
      <w:lvlText w:val="o"/>
      <w:lvlJc w:val="left"/>
      <w:pPr>
        <w:ind w:left="3600" w:hanging="360"/>
      </w:pPr>
      <w:rPr>
        <w:rFonts w:ascii="Courier New" w:hAnsi="Courier New" w:hint="default"/>
      </w:rPr>
    </w:lvl>
    <w:lvl w:ilvl="5" w:tplc="90661FBE">
      <w:start w:val="1"/>
      <w:numFmt w:val="bullet"/>
      <w:lvlText w:val=""/>
      <w:lvlJc w:val="left"/>
      <w:pPr>
        <w:ind w:left="4320" w:hanging="360"/>
      </w:pPr>
      <w:rPr>
        <w:rFonts w:ascii="Wingdings" w:hAnsi="Wingdings" w:hint="default"/>
      </w:rPr>
    </w:lvl>
    <w:lvl w:ilvl="6" w:tplc="433CCFAC">
      <w:start w:val="1"/>
      <w:numFmt w:val="bullet"/>
      <w:lvlText w:val=""/>
      <w:lvlJc w:val="left"/>
      <w:pPr>
        <w:ind w:left="5040" w:hanging="360"/>
      </w:pPr>
      <w:rPr>
        <w:rFonts w:ascii="Symbol" w:hAnsi="Symbol" w:hint="default"/>
      </w:rPr>
    </w:lvl>
    <w:lvl w:ilvl="7" w:tplc="885E0EB0">
      <w:start w:val="1"/>
      <w:numFmt w:val="bullet"/>
      <w:lvlText w:val="o"/>
      <w:lvlJc w:val="left"/>
      <w:pPr>
        <w:ind w:left="5760" w:hanging="360"/>
      </w:pPr>
      <w:rPr>
        <w:rFonts w:ascii="Courier New" w:hAnsi="Courier New" w:hint="default"/>
      </w:rPr>
    </w:lvl>
    <w:lvl w:ilvl="8" w:tplc="D1D42C78">
      <w:start w:val="1"/>
      <w:numFmt w:val="bullet"/>
      <w:lvlText w:val=""/>
      <w:lvlJc w:val="left"/>
      <w:pPr>
        <w:ind w:left="6480" w:hanging="360"/>
      </w:pPr>
      <w:rPr>
        <w:rFonts w:ascii="Wingdings" w:hAnsi="Wingdings" w:hint="default"/>
      </w:rPr>
    </w:lvl>
  </w:abstractNum>
  <w:abstractNum w:abstractNumId="2" w15:restartNumberingAfterBreak="0">
    <w:nsid w:val="174C7F86"/>
    <w:multiLevelType w:val="hybridMultilevel"/>
    <w:tmpl w:val="E656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50B62"/>
    <w:multiLevelType w:val="hybridMultilevel"/>
    <w:tmpl w:val="BA78FE54"/>
    <w:lvl w:ilvl="0" w:tplc="69D0C486">
      <w:start w:val="1"/>
      <w:numFmt w:val="bullet"/>
      <w:lvlText w:val="·"/>
      <w:lvlJc w:val="left"/>
      <w:pPr>
        <w:ind w:left="720" w:hanging="360"/>
      </w:pPr>
      <w:rPr>
        <w:rFonts w:ascii="Symbol" w:hAnsi="Symbol" w:hint="default"/>
      </w:rPr>
    </w:lvl>
    <w:lvl w:ilvl="1" w:tplc="05FE487E">
      <w:start w:val="1"/>
      <w:numFmt w:val="bullet"/>
      <w:lvlText w:val="o"/>
      <w:lvlJc w:val="left"/>
      <w:pPr>
        <w:ind w:left="1440" w:hanging="360"/>
      </w:pPr>
      <w:rPr>
        <w:rFonts w:ascii="Courier New" w:hAnsi="Courier New" w:hint="default"/>
      </w:rPr>
    </w:lvl>
    <w:lvl w:ilvl="2" w:tplc="7FB259BC">
      <w:start w:val="1"/>
      <w:numFmt w:val="bullet"/>
      <w:lvlText w:val=""/>
      <w:lvlJc w:val="left"/>
      <w:pPr>
        <w:ind w:left="2160" w:hanging="360"/>
      </w:pPr>
      <w:rPr>
        <w:rFonts w:ascii="Wingdings" w:hAnsi="Wingdings" w:hint="default"/>
      </w:rPr>
    </w:lvl>
    <w:lvl w:ilvl="3" w:tplc="06A6677E">
      <w:start w:val="1"/>
      <w:numFmt w:val="bullet"/>
      <w:lvlText w:val=""/>
      <w:lvlJc w:val="left"/>
      <w:pPr>
        <w:ind w:left="2880" w:hanging="360"/>
      </w:pPr>
      <w:rPr>
        <w:rFonts w:ascii="Symbol" w:hAnsi="Symbol" w:hint="default"/>
      </w:rPr>
    </w:lvl>
    <w:lvl w:ilvl="4" w:tplc="D57EFA14">
      <w:start w:val="1"/>
      <w:numFmt w:val="bullet"/>
      <w:lvlText w:val="o"/>
      <w:lvlJc w:val="left"/>
      <w:pPr>
        <w:ind w:left="3600" w:hanging="360"/>
      </w:pPr>
      <w:rPr>
        <w:rFonts w:ascii="Courier New" w:hAnsi="Courier New" w:hint="default"/>
      </w:rPr>
    </w:lvl>
    <w:lvl w:ilvl="5" w:tplc="98CA2CC4">
      <w:start w:val="1"/>
      <w:numFmt w:val="bullet"/>
      <w:lvlText w:val=""/>
      <w:lvlJc w:val="left"/>
      <w:pPr>
        <w:ind w:left="4320" w:hanging="360"/>
      </w:pPr>
      <w:rPr>
        <w:rFonts w:ascii="Wingdings" w:hAnsi="Wingdings" w:hint="default"/>
      </w:rPr>
    </w:lvl>
    <w:lvl w:ilvl="6" w:tplc="BE02C2D0">
      <w:start w:val="1"/>
      <w:numFmt w:val="bullet"/>
      <w:lvlText w:val=""/>
      <w:lvlJc w:val="left"/>
      <w:pPr>
        <w:ind w:left="5040" w:hanging="360"/>
      </w:pPr>
      <w:rPr>
        <w:rFonts w:ascii="Symbol" w:hAnsi="Symbol" w:hint="default"/>
      </w:rPr>
    </w:lvl>
    <w:lvl w:ilvl="7" w:tplc="3E7EB512">
      <w:start w:val="1"/>
      <w:numFmt w:val="bullet"/>
      <w:lvlText w:val="o"/>
      <w:lvlJc w:val="left"/>
      <w:pPr>
        <w:ind w:left="5760" w:hanging="360"/>
      </w:pPr>
      <w:rPr>
        <w:rFonts w:ascii="Courier New" w:hAnsi="Courier New" w:hint="default"/>
      </w:rPr>
    </w:lvl>
    <w:lvl w:ilvl="8" w:tplc="FFF611D4">
      <w:start w:val="1"/>
      <w:numFmt w:val="bullet"/>
      <w:lvlText w:val=""/>
      <w:lvlJc w:val="left"/>
      <w:pPr>
        <w:ind w:left="6480" w:hanging="360"/>
      </w:pPr>
      <w:rPr>
        <w:rFonts w:ascii="Wingdings" w:hAnsi="Wingdings" w:hint="default"/>
      </w:rPr>
    </w:lvl>
  </w:abstractNum>
  <w:abstractNum w:abstractNumId="4" w15:restartNumberingAfterBreak="0">
    <w:nsid w:val="2194929E"/>
    <w:multiLevelType w:val="hybridMultilevel"/>
    <w:tmpl w:val="13A63492"/>
    <w:lvl w:ilvl="0" w:tplc="26F62486">
      <w:start w:val="1"/>
      <w:numFmt w:val="bullet"/>
      <w:lvlText w:val=""/>
      <w:lvlJc w:val="left"/>
      <w:pPr>
        <w:ind w:left="765" w:hanging="360"/>
      </w:pPr>
      <w:rPr>
        <w:rFonts w:ascii="Symbol" w:hAnsi="Symbol" w:hint="default"/>
      </w:rPr>
    </w:lvl>
    <w:lvl w:ilvl="1" w:tplc="B4D49588">
      <w:start w:val="1"/>
      <w:numFmt w:val="bullet"/>
      <w:lvlText w:val="o"/>
      <w:lvlJc w:val="left"/>
      <w:pPr>
        <w:ind w:left="1440" w:hanging="360"/>
      </w:pPr>
      <w:rPr>
        <w:rFonts w:ascii="Courier New" w:hAnsi="Courier New" w:hint="default"/>
      </w:rPr>
    </w:lvl>
    <w:lvl w:ilvl="2" w:tplc="10D61D18">
      <w:start w:val="1"/>
      <w:numFmt w:val="bullet"/>
      <w:lvlText w:val=""/>
      <w:lvlJc w:val="left"/>
      <w:pPr>
        <w:ind w:left="2160" w:hanging="360"/>
      </w:pPr>
      <w:rPr>
        <w:rFonts w:ascii="Wingdings" w:hAnsi="Wingdings" w:hint="default"/>
      </w:rPr>
    </w:lvl>
    <w:lvl w:ilvl="3" w:tplc="A5D08B64">
      <w:start w:val="1"/>
      <w:numFmt w:val="bullet"/>
      <w:lvlText w:val=""/>
      <w:lvlJc w:val="left"/>
      <w:pPr>
        <w:ind w:left="2880" w:hanging="360"/>
      </w:pPr>
      <w:rPr>
        <w:rFonts w:ascii="Symbol" w:hAnsi="Symbol" w:hint="default"/>
      </w:rPr>
    </w:lvl>
    <w:lvl w:ilvl="4" w:tplc="05DAECBA">
      <w:start w:val="1"/>
      <w:numFmt w:val="bullet"/>
      <w:lvlText w:val="o"/>
      <w:lvlJc w:val="left"/>
      <w:pPr>
        <w:ind w:left="3600" w:hanging="360"/>
      </w:pPr>
      <w:rPr>
        <w:rFonts w:ascii="Courier New" w:hAnsi="Courier New" w:hint="default"/>
      </w:rPr>
    </w:lvl>
    <w:lvl w:ilvl="5" w:tplc="36C80F74">
      <w:start w:val="1"/>
      <w:numFmt w:val="bullet"/>
      <w:lvlText w:val=""/>
      <w:lvlJc w:val="left"/>
      <w:pPr>
        <w:ind w:left="4320" w:hanging="360"/>
      </w:pPr>
      <w:rPr>
        <w:rFonts w:ascii="Wingdings" w:hAnsi="Wingdings" w:hint="default"/>
      </w:rPr>
    </w:lvl>
    <w:lvl w:ilvl="6" w:tplc="1E2276E0">
      <w:start w:val="1"/>
      <w:numFmt w:val="bullet"/>
      <w:lvlText w:val=""/>
      <w:lvlJc w:val="left"/>
      <w:pPr>
        <w:ind w:left="5040" w:hanging="360"/>
      </w:pPr>
      <w:rPr>
        <w:rFonts w:ascii="Symbol" w:hAnsi="Symbol" w:hint="default"/>
      </w:rPr>
    </w:lvl>
    <w:lvl w:ilvl="7" w:tplc="E1D8A564">
      <w:start w:val="1"/>
      <w:numFmt w:val="bullet"/>
      <w:lvlText w:val="o"/>
      <w:lvlJc w:val="left"/>
      <w:pPr>
        <w:ind w:left="5760" w:hanging="360"/>
      </w:pPr>
      <w:rPr>
        <w:rFonts w:ascii="Courier New" w:hAnsi="Courier New" w:hint="default"/>
      </w:rPr>
    </w:lvl>
    <w:lvl w:ilvl="8" w:tplc="63983E6C">
      <w:start w:val="1"/>
      <w:numFmt w:val="bullet"/>
      <w:lvlText w:val=""/>
      <w:lvlJc w:val="left"/>
      <w:pPr>
        <w:ind w:left="6480" w:hanging="360"/>
      </w:pPr>
      <w:rPr>
        <w:rFonts w:ascii="Wingdings" w:hAnsi="Wingdings" w:hint="default"/>
      </w:rPr>
    </w:lvl>
  </w:abstractNum>
  <w:abstractNum w:abstractNumId="5" w15:restartNumberingAfterBreak="0">
    <w:nsid w:val="2AD71464"/>
    <w:multiLevelType w:val="hybridMultilevel"/>
    <w:tmpl w:val="FBDCACB8"/>
    <w:lvl w:ilvl="0" w:tplc="964A106A">
      <w:start w:val="1"/>
      <w:numFmt w:val="bullet"/>
      <w:lvlText w:val=""/>
      <w:lvlJc w:val="left"/>
      <w:pPr>
        <w:ind w:left="765" w:hanging="360"/>
      </w:pPr>
      <w:rPr>
        <w:rFonts w:ascii="Symbol" w:hAnsi="Symbol" w:hint="default"/>
      </w:rPr>
    </w:lvl>
    <w:lvl w:ilvl="1" w:tplc="0E067D22">
      <w:start w:val="1"/>
      <w:numFmt w:val="bullet"/>
      <w:lvlText w:val="o"/>
      <w:lvlJc w:val="left"/>
      <w:pPr>
        <w:ind w:left="1440" w:hanging="360"/>
      </w:pPr>
      <w:rPr>
        <w:rFonts w:ascii="Courier New" w:hAnsi="Courier New" w:hint="default"/>
      </w:rPr>
    </w:lvl>
    <w:lvl w:ilvl="2" w:tplc="21E4776C">
      <w:start w:val="1"/>
      <w:numFmt w:val="bullet"/>
      <w:lvlText w:val=""/>
      <w:lvlJc w:val="left"/>
      <w:pPr>
        <w:ind w:left="2160" w:hanging="360"/>
      </w:pPr>
      <w:rPr>
        <w:rFonts w:ascii="Wingdings" w:hAnsi="Wingdings" w:hint="default"/>
      </w:rPr>
    </w:lvl>
    <w:lvl w:ilvl="3" w:tplc="F31E6B74">
      <w:start w:val="1"/>
      <w:numFmt w:val="bullet"/>
      <w:lvlText w:val=""/>
      <w:lvlJc w:val="left"/>
      <w:pPr>
        <w:ind w:left="2880" w:hanging="360"/>
      </w:pPr>
      <w:rPr>
        <w:rFonts w:ascii="Symbol" w:hAnsi="Symbol" w:hint="default"/>
      </w:rPr>
    </w:lvl>
    <w:lvl w:ilvl="4" w:tplc="D402C82C">
      <w:start w:val="1"/>
      <w:numFmt w:val="bullet"/>
      <w:lvlText w:val="o"/>
      <w:lvlJc w:val="left"/>
      <w:pPr>
        <w:ind w:left="3600" w:hanging="360"/>
      </w:pPr>
      <w:rPr>
        <w:rFonts w:ascii="Courier New" w:hAnsi="Courier New" w:hint="default"/>
      </w:rPr>
    </w:lvl>
    <w:lvl w:ilvl="5" w:tplc="D02E1CD6">
      <w:start w:val="1"/>
      <w:numFmt w:val="bullet"/>
      <w:lvlText w:val=""/>
      <w:lvlJc w:val="left"/>
      <w:pPr>
        <w:ind w:left="4320" w:hanging="360"/>
      </w:pPr>
      <w:rPr>
        <w:rFonts w:ascii="Wingdings" w:hAnsi="Wingdings" w:hint="default"/>
      </w:rPr>
    </w:lvl>
    <w:lvl w:ilvl="6" w:tplc="7D083BD6">
      <w:start w:val="1"/>
      <w:numFmt w:val="bullet"/>
      <w:lvlText w:val=""/>
      <w:lvlJc w:val="left"/>
      <w:pPr>
        <w:ind w:left="5040" w:hanging="360"/>
      </w:pPr>
      <w:rPr>
        <w:rFonts w:ascii="Symbol" w:hAnsi="Symbol" w:hint="default"/>
      </w:rPr>
    </w:lvl>
    <w:lvl w:ilvl="7" w:tplc="DA42A11E">
      <w:start w:val="1"/>
      <w:numFmt w:val="bullet"/>
      <w:lvlText w:val="o"/>
      <w:lvlJc w:val="left"/>
      <w:pPr>
        <w:ind w:left="5760" w:hanging="360"/>
      </w:pPr>
      <w:rPr>
        <w:rFonts w:ascii="Courier New" w:hAnsi="Courier New" w:hint="default"/>
      </w:rPr>
    </w:lvl>
    <w:lvl w:ilvl="8" w:tplc="A6127D0A">
      <w:start w:val="1"/>
      <w:numFmt w:val="bullet"/>
      <w:lvlText w:val=""/>
      <w:lvlJc w:val="left"/>
      <w:pPr>
        <w:ind w:left="6480" w:hanging="360"/>
      </w:pPr>
      <w:rPr>
        <w:rFonts w:ascii="Wingdings" w:hAnsi="Wingdings" w:hint="default"/>
      </w:rPr>
    </w:lvl>
  </w:abstractNum>
  <w:abstractNum w:abstractNumId="6" w15:restartNumberingAfterBreak="0">
    <w:nsid w:val="2C2FA729"/>
    <w:multiLevelType w:val="hybridMultilevel"/>
    <w:tmpl w:val="410001B2"/>
    <w:lvl w:ilvl="0" w:tplc="88F83210">
      <w:start w:val="1"/>
      <w:numFmt w:val="bullet"/>
      <w:lvlText w:val=""/>
      <w:lvlJc w:val="left"/>
      <w:pPr>
        <w:ind w:left="720" w:hanging="360"/>
      </w:pPr>
      <w:rPr>
        <w:rFonts w:ascii="Symbol" w:hAnsi="Symbol" w:hint="default"/>
      </w:rPr>
    </w:lvl>
    <w:lvl w:ilvl="1" w:tplc="EE946270">
      <w:start w:val="1"/>
      <w:numFmt w:val="bullet"/>
      <w:lvlText w:val="o"/>
      <w:lvlJc w:val="left"/>
      <w:pPr>
        <w:ind w:left="1440" w:hanging="360"/>
      </w:pPr>
      <w:rPr>
        <w:rFonts w:ascii="Courier New" w:hAnsi="Courier New" w:hint="default"/>
      </w:rPr>
    </w:lvl>
    <w:lvl w:ilvl="2" w:tplc="F7867790">
      <w:start w:val="1"/>
      <w:numFmt w:val="bullet"/>
      <w:lvlText w:val=""/>
      <w:lvlJc w:val="left"/>
      <w:pPr>
        <w:ind w:left="2160" w:hanging="360"/>
      </w:pPr>
      <w:rPr>
        <w:rFonts w:ascii="Wingdings" w:hAnsi="Wingdings" w:hint="default"/>
      </w:rPr>
    </w:lvl>
    <w:lvl w:ilvl="3" w:tplc="360E269A">
      <w:start w:val="1"/>
      <w:numFmt w:val="bullet"/>
      <w:lvlText w:val=""/>
      <w:lvlJc w:val="left"/>
      <w:pPr>
        <w:ind w:left="2880" w:hanging="360"/>
      </w:pPr>
      <w:rPr>
        <w:rFonts w:ascii="Symbol" w:hAnsi="Symbol" w:hint="default"/>
      </w:rPr>
    </w:lvl>
    <w:lvl w:ilvl="4" w:tplc="537410B4">
      <w:start w:val="1"/>
      <w:numFmt w:val="bullet"/>
      <w:lvlText w:val="o"/>
      <w:lvlJc w:val="left"/>
      <w:pPr>
        <w:ind w:left="3600" w:hanging="360"/>
      </w:pPr>
      <w:rPr>
        <w:rFonts w:ascii="Courier New" w:hAnsi="Courier New" w:hint="default"/>
      </w:rPr>
    </w:lvl>
    <w:lvl w:ilvl="5" w:tplc="2A9AB760">
      <w:start w:val="1"/>
      <w:numFmt w:val="bullet"/>
      <w:lvlText w:val=""/>
      <w:lvlJc w:val="left"/>
      <w:pPr>
        <w:ind w:left="4320" w:hanging="360"/>
      </w:pPr>
      <w:rPr>
        <w:rFonts w:ascii="Wingdings" w:hAnsi="Wingdings" w:hint="default"/>
      </w:rPr>
    </w:lvl>
    <w:lvl w:ilvl="6" w:tplc="8E68B750">
      <w:start w:val="1"/>
      <w:numFmt w:val="bullet"/>
      <w:lvlText w:val=""/>
      <w:lvlJc w:val="left"/>
      <w:pPr>
        <w:ind w:left="5040" w:hanging="360"/>
      </w:pPr>
      <w:rPr>
        <w:rFonts w:ascii="Symbol" w:hAnsi="Symbol" w:hint="default"/>
      </w:rPr>
    </w:lvl>
    <w:lvl w:ilvl="7" w:tplc="172438BC">
      <w:start w:val="1"/>
      <w:numFmt w:val="bullet"/>
      <w:lvlText w:val="o"/>
      <w:lvlJc w:val="left"/>
      <w:pPr>
        <w:ind w:left="5760" w:hanging="360"/>
      </w:pPr>
      <w:rPr>
        <w:rFonts w:ascii="Courier New" w:hAnsi="Courier New" w:hint="default"/>
      </w:rPr>
    </w:lvl>
    <w:lvl w:ilvl="8" w:tplc="DA5A45D6">
      <w:start w:val="1"/>
      <w:numFmt w:val="bullet"/>
      <w:lvlText w:val=""/>
      <w:lvlJc w:val="left"/>
      <w:pPr>
        <w:ind w:left="6480" w:hanging="360"/>
      </w:pPr>
      <w:rPr>
        <w:rFonts w:ascii="Wingdings" w:hAnsi="Wingdings" w:hint="default"/>
      </w:rPr>
    </w:lvl>
  </w:abstractNum>
  <w:abstractNum w:abstractNumId="7" w15:restartNumberingAfterBreak="0">
    <w:nsid w:val="2D62EBCC"/>
    <w:multiLevelType w:val="hybridMultilevel"/>
    <w:tmpl w:val="FF88BEC0"/>
    <w:lvl w:ilvl="0" w:tplc="664E5894">
      <w:start w:val="1"/>
      <w:numFmt w:val="bullet"/>
      <w:lvlText w:val=""/>
      <w:lvlJc w:val="left"/>
      <w:pPr>
        <w:ind w:left="765" w:hanging="360"/>
      </w:pPr>
      <w:rPr>
        <w:rFonts w:ascii="Symbol" w:hAnsi="Symbol" w:hint="default"/>
      </w:rPr>
    </w:lvl>
    <w:lvl w:ilvl="1" w:tplc="832C8EF2">
      <w:start w:val="1"/>
      <w:numFmt w:val="bullet"/>
      <w:lvlText w:val="o"/>
      <w:lvlJc w:val="left"/>
      <w:pPr>
        <w:ind w:left="1440" w:hanging="360"/>
      </w:pPr>
      <w:rPr>
        <w:rFonts w:ascii="Courier New" w:hAnsi="Courier New" w:hint="default"/>
      </w:rPr>
    </w:lvl>
    <w:lvl w:ilvl="2" w:tplc="58088634">
      <w:start w:val="1"/>
      <w:numFmt w:val="bullet"/>
      <w:lvlText w:val=""/>
      <w:lvlJc w:val="left"/>
      <w:pPr>
        <w:ind w:left="2160" w:hanging="360"/>
      </w:pPr>
      <w:rPr>
        <w:rFonts w:ascii="Wingdings" w:hAnsi="Wingdings" w:hint="default"/>
      </w:rPr>
    </w:lvl>
    <w:lvl w:ilvl="3" w:tplc="FFA28FF6">
      <w:start w:val="1"/>
      <w:numFmt w:val="bullet"/>
      <w:lvlText w:val=""/>
      <w:lvlJc w:val="left"/>
      <w:pPr>
        <w:ind w:left="2880" w:hanging="360"/>
      </w:pPr>
      <w:rPr>
        <w:rFonts w:ascii="Symbol" w:hAnsi="Symbol" w:hint="default"/>
      </w:rPr>
    </w:lvl>
    <w:lvl w:ilvl="4" w:tplc="35FEC694">
      <w:start w:val="1"/>
      <w:numFmt w:val="bullet"/>
      <w:lvlText w:val="o"/>
      <w:lvlJc w:val="left"/>
      <w:pPr>
        <w:ind w:left="3600" w:hanging="360"/>
      </w:pPr>
      <w:rPr>
        <w:rFonts w:ascii="Courier New" w:hAnsi="Courier New" w:hint="default"/>
      </w:rPr>
    </w:lvl>
    <w:lvl w:ilvl="5" w:tplc="9BA0E126">
      <w:start w:val="1"/>
      <w:numFmt w:val="bullet"/>
      <w:lvlText w:val=""/>
      <w:lvlJc w:val="left"/>
      <w:pPr>
        <w:ind w:left="4320" w:hanging="360"/>
      </w:pPr>
      <w:rPr>
        <w:rFonts w:ascii="Wingdings" w:hAnsi="Wingdings" w:hint="default"/>
      </w:rPr>
    </w:lvl>
    <w:lvl w:ilvl="6" w:tplc="F48C4D7A">
      <w:start w:val="1"/>
      <w:numFmt w:val="bullet"/>
      <w:lvlText w:val=""/>
      <w:lvlJc w:val="left"/>
      <w:pPr>
        <w:ind w:left="5040" w:hanging="360"/>
      </w:pPr>
      <w:rPr>
        <w:rFonts w:ascii="Symbol" w:hAnsi="Symbol" w:hint="default"/>
      </w:rPr>
    </w:lvl>
    <w:lvl w:ilvl="7" w:tplc="A5E4BA90">
      <w:start w:val="1"/>
      <w:numFmt w:val="bullet"/>
      <w:lvlText w:val="o"/>
      <w:lvlJc w:val="left"/>
      <w:pPr>
        <w:ind w:left="5760" w:hanging="360"/>
      </w:pPr>
      <w:rPr>
        <w:rFonts w:ascii="Courier New" w:hAnsi="Courier New" w:hint="default"/>
      </w:rPr>
    </w:lvl>
    <w:lvl w:ilvl="8" w:tplc="D278BB20">
      <w:start w:val="1"/>
      <w:numFmt w:val="bullet"/>
      <w:lvlText w:val=""/>
      <w:lvlJc w:val="left"/>
      <w:pPr>
        <w:ind w:left="6480" w:hanging="360"/>
      </w:pPr>
      <w:rPr>
        <w:rFonts w:ascii="Wingdings" w:hAnsi="Wingdings" w:hint="default"/>
      </w:rPr>
    </w:lvl>
  </w:abstractNum>
  <w:abstractNum w:abstractNumId="8" w15:restartNumberingAfterBreak="0">
    <w:nsid w:val="3F5F79D4"/>
    <w:multiLevelType w:val="hybridMultilevel"/>
    <w:tmpl w:val="2B245238"/>
    <w:lvl w:ilvl="0" w:tplc="B43615E6">
      <w:start w:val="1"/>
      <w:numFmt w:val="bullet"/>
      <w:lvlText w:val=""/>
      <w:lvlJc w:val="left"/>
      <w:pPr>
        <w:ind w:left="765" w:hanging="360"/>
      </w:pPr>
      <w:rPr>
        <w:rFonts w:ascii="Symbol" w:hAnsi="Symbol" w:hint="default"/>
      </w:rPr>
    </w:lvl>
    <w:lvl w:ilvl="1" w:tplc="70F49F46">
      <w:start w:val="1"/>
      <w:numFmt w:val="bullet"/>
      <w:lvlText w:val="o"/>
      <w:lvlJc w:val="left"/>
      <w:pPr>
        <w:ind w:left="1440" w:hanging="360"/>
      </w:pPr>
      <w:rPr>
        <w:rFonts w:ascii="Courier New" w:hAnsi="Courier New" w:hint="default"/>
      </w:rPr>
    </w:lvl>
    <w:lvl w:ilvl="2" w:tplc="B65217CE">
      <w:start w:val="1"/>
      <w:numFmt w:val="bullet"/>
      <w:lvlText w:val=""/>
      <w:lvlJc w:val="left"/>
      <w:pPr>
        <w:ind w:left="2160" w:hanging="360"/>
      </w:pPr>
      <w:rPr>
        <w:rFonts w:ascii="Wingdings" w:hAnsi="Wingdings" w:hint="default"/>
      </w:rPr>
    </w:lvl>
    <w:lvl w:ilvl="3" w:tplc="7908A13C">
      <w:start w:val="1"/>
      <w:numFmt w:val="bullet"/>
      <w:lvlText w:val=""/>
      <w:lvlJc w:val="left"/>
      <w:pPr>
        <w:ind w:left="2880" w:hanging="360"/>
      </w:pPr>
      <w:rPr>
        <w:rFonts w:ascii="Symbol" w:hAnsi="Symbol" w:hint="default"/>
      </w:rPr>
    </w:lvl>
    <w:lvl w:ilvl="4" w:tplc="EDA69D38">
      <w:start w:val="1"/>
      <w:numFmt w:val="bullet"/>
      <w:lvlText w:val="o"/>
      <w:lvlJc w:val="left"/>
      <w:pPr>
        <w:ind w:left="3600" w:hanging="360"/>
      </w:pPr>
      <w:rPr>
        <w:rFonts w:ascii="Courier New" w:hAnsi="Courier New" w:hint="default"/>
      </w:rPr>
    </w:lvl>
    <w:lvl w:ilvl="5" w:tplc="07664F2E">
      <w:start w:val="1"/>
      <w:numFmt w:val="bullet"/>
      <w:lvlText w:val=""/>
      <w:lvlJc w:val="left"/>
      <w:pPr>
        <w:ind w:left="4320" w:hanging="360"/>
      </w:pPr>
      <w:rPr>
        <w:rFonts w:ascii="Wingdings" w:hAnsi="Wingdings" w:hint="default"/>
      </w:rPr>
    </w:lvl>
    <w:lvl w:ilvl="6" w:tplc="01AC9ED4">
      <w:start w:val="1"/>
      <w:numFmt w:val="bullet"/>
      <w:lvlText w:val=""/>
      <w:lvlJc w:val="left"/>
      <w:pPr>
        <w:ind w:left="5040" w:hanging="360"/>
      </w:pPr>
      <w:rPr>
        <w:rFonts w:ascii="Symbol" w:hAnsi="Symbol" w:hint="default"/>
      </w:rPr>
    </w:lvl>
    <w:lvl w:ilvl="7" w:tplc="92D807E0">
      <w:start w:val="1"/>
      <w:numFmt w:val="bullet"/>
      <w:lvlText w:val="o"/>
      <w:lvlJc w:val="left"/>
      <w:pPr>
        <w:ind w:left="5760" w:hanging="360"/>
      </w:pPr>
      <w:rPr>
        <w:rFonts w:ascii="Courier New" w:hAnsi="Courier New" w:hint="default"/>
      </w:rPr>
    </w:lvl>
    <w:lvl w:ilvl="8" w:tplc="9208E57A">
      <w:start w:val="1"/>
      <w:numFmt w:val="bullet"/>
      <w:lvlText w:val=""/>
      <w:lvlJc w:val="left"/>
      <w:pPr>
        <w:ind w:left="6480" w:hanging="360"/>
      </w:pPr>
      <w:rPr>
        <w:rFonts w:ascii="Wingdings" w:hAnsi="Wingdings" w:hint="default"/>
      </w:rPr>
    </w:lvl>
  </w:abstractNum>
  <w:abstractNum w:abstractNumId="9" w15:restartNumberingAfterBreak="0">
    <w:nsid w:val="5517FF8A"/>
    <w:multiLevelType w:val="hybridMultilevel"/>
    <w:tmpl w:val="A53C6126"/>
    <w:lvl w:ilvl="0" w:tplc="830862EA">
      <w:start w:val="1"/>
      <w:numFmt w:val="bullet"/>
      <w:lvlText w:val="·"/>
      <w:lvlJc w:val="left"/>
      <w:pPr>
        <w:ind w:left="720" w:hanging="360"/>
      </w:pPr>
      <w:rPr>
        <w:rFonts w:ascii="Symbol" w:hAnsi="Symbol" w:hint="default"/>
      </w:rPr>
    </w:lvl>
    <w:lvl w:ilvl="1" w:tplc="3ECCA6C8">
      <w:start w:val="1"/>
      <w:numFmt w:val="bullet"/>
      <w:lvlText w:val="o"/>
      <w:lvlJc w:val="left"/>
      <w:pPr>
        <w:ind w:left="1440" w:hanging="360"/>
      </w:pPr>
      <w:rPr>
        <w:rFonts w:ascii="Courier New" w:hAnsi="Courier New" w:hint="default"/>
      </w:rPr>
    </w:lvl>
    <w:lvl w:ilvl="2" w:tplc="BEB23710">
      <w:start w:val="1"/>
      <w:numFmt w:val="bullet"/>
      <w:lvlText w:val=""/>
      <w:lvlJc w:val="left"/>
      <w:pPr>
        <w:ind w:left="2160" w:hanging="360"/>
      </w:pPr>
      <w:rPr>
        <w:rFonts w:ascii="Wingdings" w:hAnsi="Wingdings" w:hint="default"/>
      </w:rPr>
    </w:lvl>
    <w:lvl w:ilvl="3" w:tplc="C31A3AF2">
      <w:start w:val="1"/>
      <w:numFmt w:val="bullet"/>
      <w:lvlText w:val=""/>
      <w:lvlJc w:val="left"/>
      <w:pPr>
        <w:ind w:left="2880" w:hanging="360"/>
      </w:pPr>
      <w:rPr>
        <w:rFonts w:ascii="Symbol" w:hAnsi="Symbol" w:hint="default"/>
      </w:rPr>
    </w:lvl>
    <w:lvl w:ilvl="4" w:tplc="BC5003B6">
      <w:start w:val="1"/>
      <w:numFmt w:val="bullet"/>
      <w:lvlText w:val="o"/>
      <w:lvlJc w:val="left"/>
      <w:pPr>
        <w:ind w:left="3600" w:hanging="360"/>
      </w:pPr>
      <w:rPr>
        <w:rFonts w:ascii="Courier New" w:hAnsi="Courier New" w:hint="default"/>
      </w:rPr>
    </w:lvl>
    <w:lvl w:ilvl="5" w:tplc="9EF6BB9A">
      <w:start w:val="1"/>
      <w:numFmt w:val="bullet"/>
      <w:lvlText w:val=""/>
      <w:lvlJc w:val="left"/>
      <w:pPr>
        <w:ind w:left="4320" w:hanging="360"/>
      </w:pPr>
      <w:rPr>
        <w:rFonts w:ascii="Wingdings" w:hAnsi="Wingdings" w:hint="default"/>
      </w:rPr>
    </w:lvl>
    <w:lvl w:ilvl="6" w:tplc="9F02AE0E">
      <w:start w:val="1"/>
      <w:numFmt w:val="bullet"/>
      <w:lvlText w:val=""/>
      <w:lvlJc w:val="left"/>
      <w:pPr>
        <w:ind w:left="5040" w:hanging="360"/>
      </w:pPr>
      <w:rPr>
        <w:rFonts w:ascii="Symbol" w:hAnsi="Symbol" w:hint="default"/>
      </w:rPr>
    </w:lvl>
    <w:lvl w:ilvl="7" w:tplc="D5FCDA82">
      <w:start w:val="1"/>
      <w:numFmt w:val="bullet"/>
      <w:lvlText w:val="o"/>
      <w:lvlJc w:val="left"/>
      <w:pPr>
        <w:ind w:left="5760" w:hanging="360"/>
      </w:pPr>
      <w:rPr>
        <w:rFonts w:ascii="Courier New" w:hAnsi="Courier New" w:hint="default"/>
      </w:rPr>
    </w:lvl>
    <w:lvl w:ilvl="8" w:tplc="2F82E1E2">
      <w:start w:val="1"/>
      <w:numFmt w:val="bullet"/>
      <w:lvlText w:val=""/>
      <w:lvlJc w:val="left"/>
      <w:pPr>
        <w:ind w:left="6480" w:hanging="360"/>
      </w:pPr>
      <w:rPr>
        <w:rFonts w:ascii="Wingdings" w:hAnsi="Wingdings" w:hint="default"/>
      </w:rPr>
    </w:lvl>
  </w:abstractNum>
  <w:abstractNum w:abstractNumId="10" w15:restartNumberingAfterBreak="0">
    <w:nsid w:val="6030053D"/>
    <w:multiLevelType w:val="hybridMultilevel"/>
    <w:tmpl w:val="7B16685E"/>
    <w:lvl w:ilvl="0" w:tplc="656EA5C8">
      <w:start w:val="1"/>
      <w:numFmt w:val="bullet"/>
      <w:lvlText w:val=""/>
      <w:lvlJc w:val="left"/>
      <w:pPr>
        <w:ind w:left="765" w:hanging="360"/>
      </w:pPr>
      <w:rPr>
        <w:rFonts w:ascii="Symbol" w:hAnsi="Symbol" w:hint="default"/>
      </w:rPr>
    </w:lvl>
    <w:lvl w:ilvl="1" w:tplc="8CA8AB88">
      <w:start w:val="1"/>
      <w:numFmt w:val="bullet"/>
      <w:lvlText w:val="o"/>
      <w:lvlJc w:val="left"/>
      <w:pPr>
        <w:ind w:left="1440" w:hanging="360"/>
      </w:pPr>
      <w:rPr>
        <w:rFonts w:ascii="Courier New" w:hAnsi="Courier New" w:hint="default"/>
      </w:rPr>
    </w:lvl>
    <w:lvl w:ilvl="2" w:tplc="21F41148">
      <w:start w:val="1"/>
      <w:numFmt w:val="bullet"/>
      <w:lvlText w:val=""/>
      <w:lvlJc w:val="left"/>
      <w:pPr>
        <w:ind w:left="2160" w:hanging="360"/>
      </w:pPr>
      <w:rPr>
        <w:rFonts w:ascii="Wingdings" w:hAnsi="Wingdings" w:hint="default"/>
      </w:rPr>
    </w:lvl>
    <w:lvl w:ilvl="3" w:tplc="70C25F70">
      <w:start w:val="1"/>
      <w:numFmt w:val="bullet"/>
      <w:lvlText w:val=""/>
      <w:lvlJc w:val="left"/>
      <w:pPr>
        <w:ind w:left="2880" w:hanging="360"/>
      </w:pPr>
      <w:rPr>
        <w:rFonts w:ascii="Symbol" w:hAnsi="Symbol" w:hint="default"/>
      </w:rPr>
    </w:lvl>
    <w:lvl w:ilvl="4" w:tplc="D4348F6C">
      <w:start w:val="1"/>
      <w:numFmt w:val="bullet"/>
      <w:lvlText w:val="o"/>
      <w:lvlJc w:val="left"/>
      <w:pPr>
        <w:ind w:left="3600" w:hanging="360"/>
      </w:pPr>
      <w:rPr>
        <w:rFonts w:ascii="Courier New" w:hAnsi="Courier New" w:hint="default"/>
      </w:rPr>
    </w:lvl>
    <w:lvl w:ilvl="5" w:tplc="ACA83010">
      <w:start w:val="1"/>
      <w:numFmt w:val="bullet"/>
      <w:lvlText w:val=""/>
      <w:lvlJc w:val="left"/>
      <w:pPr>
        <w:ind w:left="4320" w:hanging="360"/>
      </w:pPr>
      <w:rPr>
        <w:rFonts w:ascii="Wingdings" w:hAnsi="Wingdings" w:hint="default"/>
      </w:rPr>
    </w:lvl>
    <w:lvl w:ilvl="6" w:tplc="589CF2A6">
      <w:start w:val="1"/>
      <w:numFmt w:val="bullet"/>
      <w:lvlText w:val=""/>
      <w:lvlJc w:val="left"/>
      <w:pPr>
        <w:ind w:left="5040" w:hanging="360"/>
      </w:pPr>
      <w:rPr>
        <w:rFonts w:ascii="Symbol" w:hAnsi="Symbol" w:hint="default"/>
      </w:rPr>
    </w:lvl>
    <w:lvl w:ilvl="7" w:tplc="91C8260C">
      <w:start w:val="1"/>
      <w:numFmt w:val="bullet"/>
      <w:lvlText w:val="o"/>
      <w:lvlJc w:val="left"/>
      <w:pPr>
        <w:ind w:left="5760" w:hanging="360"/>
      </w:pPr>
      <w:rPr>
        <w:rFonts w:ascii="Courier New" w:hAnsi="Courier New" w:hint="default"/>
      </w:rPr>
    </w:lvl>
    <w:lvl w:ilvl="8" w:tplc="1CDA52B8">
      <w:start w:val="1"/>
      <w:numFmt w:val="bullet"/>
      <w:lvlText w:val=""/>
      <w:lvlJc w:val="left"/>
      <w:pPr>
        <w:ind w:left="6480" w:hanging="360"/>
      </w:pPr>
      <w:rPr>
        <w:rFonts w:ascii="Wingdings" w:hAnsi="Wingdings" w:hint="default"/>
      </w:rPr>
    </w:lvl>
  </w:abstractNum>
  <w:abstractNum w:abstractNumId="11" w15:restartNumberingAfterBreak="0">
    <w:nsid w:val="627FCC0A"/>
    <w:multiLevelType w:val="hybridMultilevel"/>
    <w:tmpl w:val="A37446EC"/>
    <w:lvl w:ilvl="0" w:tplc="5DA28172">
      <w:start w:val="1"/>
      <w:numFmt w:val="bullet"/>
      <w:lvlText w:val=""/>
      <w:lvlJc w:val="left"/>
      <w:pPr>
        <w:ind w:left="765" w:hanging="360"/>
      </w:pPr>
      <w:rPr>
        <w:rFonts w:ascii="Symbol" w:hAnsi="Symbol" w:hint="default"/>
      </w:rPr>
    </w:lvl>
    <w:lvl w:ilvl="1" w:tplc="84ECB44E">
      <w:start w:val="1"/>
      <w:numFmt w:val="bullet"/>
      <w:lvlText w:val="o"/>
      <w:lvlJc w:val="left"/>
      <w:pPr>
        <w:ind w:left="1440" w:hanging="360"/>
      </w:pPr>
      <w:rPr>
        <w:rFonts w:ascii="Courier New" w:hAnsi="Courier New" w:hint="default"/>
      </w:rPr>
    </w:lvl>
    <w:lvl w:ilvl="2" w:tplc="CA26C688">
      <w:start w:val="1"/>
      <w:numFmt w:val="bullet"/>
      <w:lvlText w:val=""/>
      <w:lvlJc w:val="left"/>
      <w:pPr>
        <w:ind w:left="2160" w:hanging="360"/>
      </w:pPr>
      <w:rPr>
        <w:rFonts w:ascii="Wingdings" w:hAnsi="Wingdings" w:hint="default"/>
      </w:rPr>
    </w:lvl>
    <w:lvl w:ilvl="3" w:tplc="C5DC127C">
      <w:start w:val="1"/>
      <w:numFmt w:val="bullet"/>
      <w:lvlText w:val=""/>
      <w:lvlJc w:val="left"/>
      <w:pPr>
        <w:ind w:left="2880" w:hanging="360"/>
      </w:pPr>
      <w:rPr>
        <w:rFonts w:ascii="Symbol" w:hAnsi="Symbol" w:hint="default"/>
      </w:rPr>
    </w:lvl>
    <w:lvl w:ilvl="4" w:tplc="6EFE870E">
      <w:start w:val="1"/>
      <w:numFmt w:val="bullet"/>
      <w:lvlText w:val="o"/>
      <w:lvlJc w:val="left"/>
      <w:pPr>
        <w:ind w:left="3600" w:hanging="360"/>
      </w:pPr>
      <w:rPr>
        <w:rFonts w:ascii="Courier New" w:hAnsi="Courier New" w:hint="default"/>
      </w:rPr>
    </w:lvl>
    <w:lvl w:ilvl="5" w:tplc="91109C76">
      <w:start w:val="1"/>
      <w:numFmt w:val="bullet"/>
      <w:lvlText w:val=""/>
      <w:lvlJc w:val="left"/>
      <w:pPr>
        <w:ind w:left="4320" w:hanging="360"/>
      </w:pPr>
      <w:rPr>
        <w:rFonts w:ascii="Wingdings" w:hAnsi="Wingdings" w:hint="default"/>
      </w:rPr>
    </w:lvl>
    <w:lvl w:ilvl="6" w:tplc="01881DB0">
      <w:start w:val="1"/>
      <w:numFmt w:val="bullet"/>
      <w:lvlText w:val=""/>
      <w:lvlJc w:val="left"/>
      <w:pPr>
        <w:ind w:left="5040" w:hanging="360"/>
      </w:pPr>
      <w:rPr>
        <w:rFonts w:ascii="Symbol" w:hAnsi="Symbol" w:hint="default"/>
      </w:rPr>
    </w:lvl>
    <w:lvl w:ilvl="7" w:tplc="3F540900">
      <w:start w:val="1"/>
      <w:numFmt w:val="bullet"/>
      <w:lvlText w:val="o"/>
      <w:lvlJc w:val="left"/>
      <w:pPr>
        <w:ind w:left="5760" w:hanging="360"/>
      </w:pPr>
      <w:rPr>
        <w:rFonts w:ascii="Courier New" w:hAnsi="Courier New" w:hint="default"/>
      </w:rPr>
    </w:lvl>
    <w:lvl w:ilvl="8" w:tplc="B35C6A0C">
      <w:start w:val="1"/>
      <w:numFmt w:val="bullet"/>
      <w:lvlText w:val=""/>
      <w:lvlJc w:val="left"/>
      <w:pPr>
        <w:ind w:left="6480" w:hanging="360"/>
      </w:pPr>
      <w:rPr>
        <w:rFonts w:ascii="Wingdings" w:hAnsi="Wingdings" w:hint="default"/>
      </w:rPr>
    </w:lvl>
  </w:abstractNum>
  <w:abstractNum w:abstractNumId="12" w15:restartNumberingAfterBreak="0">
    <w:nsid w:val="6CD18CE9"/>
    <w:multiLevelType w:val="hybridMultilevel"/>
    <w:tmpl w:val="0420BC70"/>
    <w:lvl w:ilvl="0" w:tplc="C6007910">
      <w:start w:val="1"/>
      <w:numFmt w:val="bullet"/>
      <w:lvlText w:val=""/>
      <w:lvlJc w:val="left"/>
      <w:pPr>
        <w:ind w:left="765" w:hanging="360"/>
      </w:pPr>
      <w:rPr>
        <w:rFonts w:ascii="Symbol" w:hAnsi="Symbol" w:hint="default"/>
      </w:rPr>
    </w:lvl>
    <w:lvl w:ilvl="1" w:tplc="DD301608">
      <w:start w:val="1"/>
      <w:numFmt w:val="bullet"/>
      <w:lvlText w:val="o"/>
      <w:lvlJc w:val="left"/>
      <w:pPr>
        <w:ind w:left="1440" w:hanging="360"/>
      </w:pPr>
      <w:rPr>
        <w:rFonts w:ascii="Courier New" w:hAnsi="Courier New" w:hint="default"/>
      </w:rPr>
    </w:lvl>
    <w:lvl w:ilvl="2" w:tplc="7562C74E">
      <w:start w:val="1"/>
      <w:numFmt w:val="bullet"/>
      <w:lvlText w:val=""/>
      <w:lvlJc w:val="left"/>
      <w:pPr>
        <w:ind w:left="2160" w:hanging="360"/>
      </w:pPr>
      <w:rPr>
        <w:rFonts w:ascii="Wingdings" w:hAnsi="Wingdings" w:hint="default"/>
      </w:rPr>
    </w:lvl>
    <w:lvl w:ilvl="3" w:tplc="8676D77A">
      <w:start w:val="1"/>
      <w:numFmt w:val="bullet"/>
      <w:lvlText w:val=""/>
      <w:lvlJc w:val="left"/>
      <w:pPr>
        <w:ind w:left="2880" w:hanging="360"/>
      </w:pPr>
      <w:rPr>
        <w:rFonts w:ascii="Symbol" w:hAnsi="Symbol" w:hint="default"/>
      </w:rPr>
    </w:lvl>
    <w:lvl w:ilvl="4" w:tplc="FE4443A6">
      <w:start w:val="1"/>
      <w:numFmt w:val="bullet"/>
      <w:lvlText w:val="o"/>
      <w:lvlJc w:val="left"/>
      <w:pPr>
        <w:ind w:left="3600" w:hanging="360"/>
      </w:pPr>
      <w:rPr>
        <w:rFonts w:ascii="Courier New" w:hAnsi="Courier New" w:hint="default"/>
      </w:rPr>
    </w:lvl>
    <w:lvl w:ilvl="5" w:tplc="BFA84C06">
      <w:start w:val="1"/>
      <w:numFmt w:val="bullet"/>
      <w:lvlText w:val=""/>
      <w:lvlJc w:val="left"/>
      <w:pPr>
        <w:ind w:left="4320" w:hanging="360"/>
      </w:pPr>
      <w:rPr>
        <w:rFonts w:ascii="Wingdings" w:hAnsi="Wingdings" w:hint="default"/>
      </w:rPr>
    </w:lvl>
    <w:lvl w:ilvl="6" w:tplc="D0FE4F24">
      <w:start w:val="1"/>
      <w:numFmt w:val="bullet"/>
      <w:lvlText w:val=""/>
      <w:lvlJc w:val="left"/>
      <w:pPr>
        <w:ind w:left="5040" w:hanging="360"/>
      </w:pPr>
      <w:rPr>
        <w:rFonts w:ascii="Symbol" w:hAnsi="Symbol" w:hint="default"/>
      </w:rPr>
    </w:lvl>
    <w:lvl w:ilvl="7" w:tplc="66F42112">
      <w:start w:val="1"/>
      <w:numFmt w:val="bullet"/>
      <w:lvlText w:val="o"/>
      <w:lvlJc w:val="left"/>
      <w:pPr>
        <w:ind w:left="5760" w:hanging="360"/>
      </w:pPr>
      <w:rPr>
        <w:rFonts w:ascii="Courier New" w:hAnsi="Courier New" w:hint="default"/>
      </w:rPr>
    </w:lvl>
    <w:lvl w:ilvl="8" w:tplc="F9F0068E">
      <w:start w:val="1"/>
      <w:numFmt w:val="bullet"/>
      <w:lvlText w:val=""/>
      <w:lvlJc w:val="left"/>
      <w:pPr>
        <w:ind w:left="6480" w:hanging="360"/>
      </w:pPr>
      <w:rPr>
        <w:rFonts w:ascii="Wingdings" w:hAnsi="Wingdings" w:hint="default"/>
      </w:rPr>
    </w:lvl>
  </w:abstractNum>
  <w:abstractNum w:abstractNumId="13" w15:restartNumberingAfterBreak="0">
    <w:nsid w:val="702C717E"/>
    <w:multiLevelType w:val="hybridMultilevel"/>
    <w:tmpl w:val="8C9E3040"/>
    <w:lvl w:ilvl="0" w:tplc="6EDA0BD6">
      <w:start w:val="1"/>
      <w:numFmt w:val="bullet"/>
      <w:lvlText w:val="·"/>
      <w:lvlJc w:val="left"/>
      <w:pPr>
        <w:ind w:left="720" w:hanging="360"/>
      </w:pPr>
      <w:rPr>
        <w:rFonts w:ascii="Symbol" w:hAnsi="Symbol" w:hint="default"/>
      </w:rPr>
    </w:lvl>
    <w:lvl w:ilvl="1" w:tplc="8BDABF92">
      <w:start w:val="1"/>
      <w:numFmt w:val="bullet"/>
      <w:lvlText w:val="o"/>
      <w:lvlJc w:val="left"/>
      <w:pPr>
        <w:ind w:left="1440" w:hanging="360"/>
      </w:pPr>
      <w:rPr>
        <w:rFonts w:ascii="Courier New" w:hAnsi="Courier New" w:hint="default"/>
      </w:rPr>
    </w:lvl>
    <w:lvl w:ilvl="2" w:tplc="BD7E00EC">
      <w:start w:val="1"/>
      <w:numFmt w:val="bullet"/>
      <w:lvlText w:val=""/>
      <w:lvlJc w:val="left"/>
      <w:pPr>
        <w:ind w:left="2160" w:hanging="360"/>
      </w:pPr>
      <w:rPr>
        <w:rFonts w:ascii="Wingdings" w:hAnsi="Wingdings" w:hint="default"/>
      </w:rPr>
    </w:lvl>
    <w:lvl w:ilvl="3" w:tplc="A65A72D8">
      <w:start w:val="1"/>
      <w:numFmt w:val="bullet"/>
      <w:lvlText w:val=""/>
      <w:lvlJc w:val="left"/>
      <w:pPr>
        <w:ind w:left="2880" w:hanging="360"/>
      </w:pPr>
      <w:rPr>
        <w:rFonts w:ascii="Symbol" w:hAnsi="Symbol" w:hint="default"/>
      </w:rPr>
    </w:lvl>
    <w:lvl w:ilvl="4" w:tplc="50261DB8">
      <w:start w:val="1"/>
      <w:numFmt w:val="bullet"/>
      <w:lvlText w:val="o"/>
      <w:lvlJc w:val="left"/>
      <w:pPr>
        <w:ind w:left="3600" w:hanging="360"/>
      </w:pPr>
      <w:rPr>
        <w:rFonts w:ascii="Courier New" w:hAnsi="Courier New" w:hint="default"/>
      </w:rPr>
    </w:lvl>
    <w:lvl w:ilvl="5" w:tplc="5EECD6E0">
      <w:start w:val="1"/>
      <w:numFmt w:val="bullet"/>
      <w:lvlText w:val=""/>
      <w:lvlJc w:val="left"/>
      <w:pPr>
        <w:ind w:left="4320" w:hanging="360"/>
      </w:pPr>
      <w:rPr>
        <w:rFonts w:ascii="Wingdings" w:hAnsi="Wingdings" w:hint="default"/>
      </w:rPr>
    </w:lvl>
    <w:lvl w:ilvl="6" w:tplc="D86E6B0C">
      <w:start w:val="1"/>
      <w:numFmt w:val="bullet"/>
      <w:lvlText w:val=""/>
      <w:lvlJc w:val="left"/>
      <w:pPr>
        <w:ind w:left="5040" w:hanging="360"/>
      </w:pPr>
      <w:rPr>
        <w:rFonts w:ascii="Symbol" w:hAnsi="Symbol" w:hint="default"/>
      </w:rPr>
    </w:lvl>
    <w:lvl w:ilvl="7" w:tplc="43E2AA1C">
      <w:start w:val="1"/>
      <w:numFmt w:val="bullet"/>
      <w:lvlText w:val="o"/>
      <w:lvlJc w:val="left"/>
      <w:pPr>
        <w:ind w:left="5760" w:hanging="360"/>
      </w:pPr>
      <w:rPr>
        <w:rFonts w:ascii="Courier New" w:hAnsi="Courier New" w:hint="default"/>
      </w:rPr>
    </w:lvl>
    <w:lvl w:ilvl="8" w:tplc="6C2660A2">
      <w:start w:val="1"/>
      <w:numFmt w:val="bullet"/>
      <w:lvlText w:val=""/>
      <w:lvlJc w:val="left"/>
      <w:pPr>
        <w:ind w:left="6480" w:hanging="360"/>
      </w:pPr>
      <w:rPr>
        <w:rFonts w:ascii="Wingdings" w:hAnsi="Wingdings" w:hint="default"/>
      </w:rPr>
    </w:lvl>
  </w:abstractNum>
  <w:abstractNum w:abstractNumId="14" w15:restartNumberingAfterBreak="0">
    <w:nsid w:val="70EFDFC8"/>
    <w:multiLevelType w:val="hybridMultilevel"/>
    <w:tmpl w:val="B64E7D38"/>
    <w:lvl w:ilvl="0" w:tplc="52F26F1E">
      <w:start w:val="1"/>
      <w:numFmt w:val="bullet"/>
      <w:lvlText w:val=""/>
      <w:lvlJc w:val="left"/>
      <w:pPr>
        <w:ind w:left="765" w:hanging="360"/>
      </w:pPr>
      <w:rPr>
        <w:rFonts w:ascii="Symbol" w:hAnsi="Symbol" w:hint="default"/>
      </w:rPr>
    </w:lvl>
    <w:lvl w:ilvl="1" w:tplc="3B021A0C">
      <w:start w:val="1"/>
      <w:numFmt w:val="bullet"/>
      <w:lvlText w:val="o"/>
      <w:lvlJc w:val="left"/>
      <w:pPr>
        <w:ind w:left="1440" w:hanging="360"/>
      </w:pPr>
      <w:rPr>
        <w:rFonts w:ascii="Courier New" w:hAnsi="Courier New" w:hint="default"/>
      </w:rPr>
    </w:lvl>
    <w:lvl w:ilvl="2" w:tplc="82A0B694">
      <w:start w:val="1"/>
      <w:numFmt w:val="bullet"/>
      <w:lvlText w:val=""/>
      <w:lvlJc w:val="left"/>
      <w:pPr>
        <w:ind w:left="2160" w:hanging="360"/>
      </w:pPr>
      <w:rPr>
        <w:rFonts w:ascii="Wingdings" w:hAnsi="Wingdings" w:hint="default"/>
      </w:rPr>
    </w:lvl>
    <w:lvl w:ilvl="3" w:tplc="C81C96F0">
      <w:start w:val="1"/>
      <w:numFmt w:val="bullet"/>
      <w:lvlText w:val=""/>
      <w:lvlJc w:val="left"/>
      <w:pPr>
        <w:ind w:left="2880" w:hanging="360"/>
      </w:pPr>
      <w:rPr>
        <w:rFonts w:ascii="Symbol" w:hAnsi="Symbol" w:hint="default"/>
      </w:rPr>
    </w:lvl>
    <w:lvl w:ilvl="4" w:tplc="044054F0">
      <w:start w:val="1"/>
      <w:numFmt w:val="bullet"/>
      <w:lvlText w:val="o"/>
      <w:lvlJc w:val="left"/>
      <w:pPr>
        <w:ind w:left="3600" w:hanging="360"/>
      </w:pPr>
      <w:rPr>
        <w:rFonts w:ascii="Courier New" w:hAnsi="Courier New" w:hint="default"/>
      </w:rPr>
    </w:lvl>
    <w:lvl w:ilvl="5" w:tplc="FF0AB260">
      <w:start w:val="1"/>
      <w:numFmt w:val="bullet"/>
      <w:lvlText w:val=""/>
      <w:lvlJc w:val="left"/>
      <w:pPr>
        <w:ind w:left="4320" w:hanging="360"/>
      </w:pPr>
      <w:rPr>
        <w:rFonts w:ascii="Wingdings" w:hAnsi="Wingdings" w:hint="default"/>
      </w:rPr>
    </w:lvl>
    <w:lvl w:ilvl="6" w:tplc="95E2A2BC">
      <w:start w:val="1"/>
      <w:numFmt w:val="bullet"/>
      <w:lvlText w:val=""/>
      <w:lvlJc w:val="left"/>
      <w:pPr>
        <w:ind w:left="5040" w:hanging="360"/>
      </w:pPr>
      <w:rPr>
        <w:rFonts w:ascii="Symbol" w:hAnsi="Symbol" w:hint="default"/>
      </w:rPr>
    </w:lvl>
    <w:lvl w:ilvl="7" w:tplc="939669D8">
      <w:start w:val="1"/>
      <w:numFmt w:val="bullet"/>
      <w:lvlText w:val="o"/>
      <w:lvlJc w:val="left"/>
      <w:pPr>
        <w:ind w:left="5760" w:hanging="360"/>
      </w:pPr>
      <w:rPr>
        <w:rFonts w:ascii="Courier New" w:hAnsi="Courier New" w:hint="default"/>
      </w:rPr>
    </w:lvl>
    <w:lvl w:ilvl="8" w:tplc="EBCCB38A">
      <w:start w:val="1"/>
      <w:numFmt w:val="bullet"/>
      <w:lvlText w:val=""/>
      <w:lvlJc w:val="left"/>
      <w:pPr>
        <w:ind w:left="6480" w:hanging="360"/>
      </w:pPr>
      <w:rPr>
        <w:rFonts w:ascii="Wingdings" w:hAnsi="Wingdings" w:hint="default"/>
      </w:rPr>
    </w:lvl>
  </w:abstractNum>
  <w:num w:numId="1" w16cid:durableId="1646277886">
    <w:abstractNumId w:val="3"/>
  </w:num>
  <w:num w:numId="2" w16cid:durableId="377978311">
    <w:abstractNumId w:val="9"/>
  </w:num>
  <w:num w:numId="3" w16cid:durableId="1444304529">
    <w:abstractNumId w:val="13"/>
  </w:num>
  <w:num w:numId="4" w16cid:durableId="875587193">
    <w:abstractNumId w:val="6"/>
  </w:num>
  <w:num w:numId="5" w16cid:durableId="1268657780">
    <w:abstractNumId w:val="1"/>
  </w:num>
  <w:num w:numId="6" w16cid:durableId="465196839">
    <w:abstractNumId w:val="4"/>
  </w:num>
  <w:num w:numId="7" w16cid:durableId="1086654306">
    <w:abstractNumId w:val="14"/>
  </w:num>
  <w:num w:numId="8" w16cid:durableId="2074618465">
    <w:abstractNumId w:val="7"/>
  </w:num>
  <w:num w:numId="9" w16cid:durableId="328410479">
    <w:abstractNumId w:val="8"/>
  </w:num>
  <w:num w:numId="10" w16cid:durableId="2059352064">
    <w:abstractNumId w:val="12"/>
  </w:num>
  <w:num w:numId="11" w16cid:durableId="66268505">
    <w:abstractNumId w:val="0"/>
  </w:num>
  <w:num w:numId="12" w16cid:durableId="1484807616">
    <w:abstractNumId w:val="10"/>
  </w:num>
  <w:num w:numId="13" w16cid:durableId="263072809">
    <w:abstractNumId w:val="11"/>
  </w:num>
  <w:num w:numId="14" w16cid:durableId="422455229">
    <w:abstractNumId w:val="5"/>
  </w:num>
  <w:num w:numId="15" w16cid:durableId="464003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497804"/>
    <w:rsid w:val="000109D5"/>
    <w:rsid w:val="00053C61"/>
    <w:rsid w:val="00062156"/>
    <w:rsid w:val="00062E7B"/>
    <w:rsid w:val="00064BDC"/>
    <w:rsid w:val="00080472"/>
    <w:rsid w:val="00086163"/>
    <w:rsid w:val="000B7218"/>
    <w:rsid w:val="000C4B10"/>
    <w:rsid w:val="000C4E83"/>
    <w:rsid w:val="000D1474"/>
    <w:rsid w:val="000D2F84"/>
    <w:rsid w:val="00104CD5"/>
    <w:rsid w:val="00104E9C"/>
    <w:rsid w:val="00117107"/>
    <w:rsid w:val="00122C11"/>
    <w:rsid w:val="00170776"/>
    <w:rsid w:val="001729D4"/>
    <w:rsid w:val="00180233"/>
    <w:rsid w:val="001846EF"/>
    <w:rsid w:val="001C00D9"/>
    <w:rsid w:val="001C0B7F"/>
    <w:rsid w:val="001D42A2"/>
    <w:rsid w:val="001D52BB"/>
    <w:rsid w:val="001F52D7"/>
    <w:rsid w:val="001F6260"/>
    <w:rsid w:val="00214989"/>
    <w:rsid w:val="00263811"/>
    <w:rsid w:val="00275E1E"/>
    <w:rsid w:val="002B6042"/>
    <w:rsid w:val="002D1AA6"/>
    <w:rsid w:val="00306F39"/>
    <w:rsid w:val="003130C7"/>
    <w:rsid w:val="003241E7"/>
    <w:rsid w:val="003611B6"/>
    <w:rsid w:val="003C291C"/>
    <w:rsid w:val="003E78CA"/>
    <w:rsid w:val="0040170E"/>
    <w:rsid w:val="00401B5D"/>
    <w:rsid w:val="004053F5"/>
    <w:rsid w:val="00413012"/>
    <w:rsid w:val="00431C7E"/>
    <w:rsid w:val="004728BE"/>
    <w:rsid w:val="00483AA2"/>
    <w:rsid w:val="004A5A20"/>
    <w:rsid w:val="004B66D9"/>
    <w:rsid w:val="00506A74"/>
    <w:rsid w:val="00524246"/>
    <w:rsid w:val="005323B3"/>
    <w:rsid w:val="00534E5F"/>
    <w:rsid w:val="00544EB1"/>
    <w:rsid w:val="00580397"/>
    <w:rsid w:val="005B3D0D"/>
    <w:rsid w:val="005C73C2"/>
    <w:rsid w:val="005CEA3D"/>
    <w:rsid w:val="00601B5E"/>
    <w:rsid w:val="00630789"/>
    <w:rsid w:val="00641F8A"/>
    <w:rsid w:val="006609E9"/>
    <w:rsid w:val="00665632"/>
    <w:rsid w:val="006704D4"/>
    <w:rsid w:val="006742CC"/>
    <w:rsid w:val="006B77C6"/>
    <w:rsid w:val="006E3AC7"/>
    <w:rsid w:val="006F57AE"/>
    <w:rsid w:val="00726BCB"/>
    <w:rsid w:val="00771876"/>
    <w:rsid w:val="0078780D"/>
    <w:rsid w:val="00787C35"/>
    <w:rsid w:val="007A25DB"/>
    <w:rsid w:val="007A4104"/>
    <w:rsid w:val="008077E0"/>
    <w:rsid w:val="0083108C"/>
    <w:rsid w:val="00837E51"/>
    <w:rsid w:val="00854F37"/>
    <w:rsid w:val="008742F6"/>
    <w:rsid w:val="008744C9"/>
    <w:rsid w:val="00882303"/>
    <w:rsid w:val="00894C2D"/>
    <w:rsid w:val="008A324D"/>
    <w:rsid w:val="008F7656"/>
    <w:rsid w:val="00933C34"/>
    <w:rsid w:val="00961313"/>
    <w:rsid w:val="00961694"/>
    <w:rsid w:val="00974734"/>
    <w:rsid w:val="00994535"/>
    <w:rsid w:val="009C07F5"/>
    <w:rsid w:val="009C5152"/>
    <w:rsid w:val="009E1085"/>
    <w:rsid w:val="009E288D"/>
    <w:rsid w:val="009F1B73"/>
    <w:rsid w:val="009F648F"/>
    <w:rsid w:val="00A20473"/>
    <w:rsid w:val="00A241D7"/>
    <w:rsid w:val="00A751D1"/>
    <w:rsid w:val="00AB3257"/>
    <w:rsid w:val="00AD28B3"/>
    <w:rsid w:val="00AE2C4C"/>
    <w:rsid w:val="00AE7EEF"/>
    <w:rsid w:val="00B01B8E"/>
    <w:rsid w:val="00B116A8"/>
    <w:rsid w:val="00B16A4F"/>
    <w:rsid w:val="00B217B1"/>
    <w:rsid w:val="00B434A1"/>
    <w:rsid w:val="00B67071"/>
    <w:rsid w:val="00B906CF"/>
    <w:rsid w:val="00BD4773"/>
    <w:rsid w:val="00BE130F"/>
    <w:rsid w:val="00BE7692"/>
    <w:rsid w:val="00BF3304"/>
    <w:rsid w:val="00C14029"/>
    <w:rsid w:val="00C5130F"/>
    <w:rsid w:val="00C65F86"/>
    <w:rsid w:val="00C717E5"/>
    <w:rsid w:val="00C86396"/>
    <w:rsid w:val="00C93050"/>
    <w:rsid w:val="00CA4011"/>
    <w:rsid w:val="00CC579C"/>
    <w:rsid w:val="00CD177F"/>
    <w:rsid w:val="00CD640D"/>
    <w:rsid w:val="00CF7360"/>
    <w:rsid w:val="00D1081E"/>
    <w:rsid w:val="00D1231E"/>
    <w:rsid w:val="00D275B1"/>
    <w:rsid w:val="00D3024B"/>
    <w:rsid w:val="00D33A34"/>
    <w:rsid w:val="00D61ADF"/>
    <w:rsid w:val="00D6679A"/>
    <w:rsid w:val="00D97B8A"/>
    <w:rsid w:val="00DA46FC"/>
    <w:rsid w:val="00DC2A1F"/>
    <w:rsid w:val="00DC3885"/>
    <w:rsid w:val="00DE03A3"/>
    <w:rsid w:val="00DE39FB"/>
    <w:rsid w:val="00DF0D2C"/>
    <w:rsid w:val="00DF7791"/>
    <w:rsid w:val="00E45361"/>
    <w:rsid w:val="00E5479F"/>
    <w:rsid w:val="00E70C48"/>
    <w:rsid w:val="00E71612"/>
    <w:rsid w:val="00E9047E"/>
    <w:rsid w:val="00EB4039"/>
    <w:rsid w:val="00EE04AD"/>
    <w:rsid w:val="00EE0BBE"/>
    <w:rsid w:val="00F17BF1"/>
    <w:rsid w:val="00F66EB9"/>
    <w:rsid w:val="00F74ED5"/>
    <w:rsid w:val="00F810A9"/>
    <w:rsid w:val="00F94D96"/>
    <w:rsid w:val="00FA6DCA"/>
    <w:rsid w:val="00FB0879"/>
    <w:rsid w:val="01500CAB"/>
    <w:rsid w:val="017B11D6"/>
    <w:rsid w:val="017E8098"/>
    <w:rsid w:val="01BD058D"/>
    <w:rsid w:val="01C605B3"/>
    <w:rsid w:val="01DE27E8"/>
    <w:rsid w:val="01EB64C3"/>
    <w:rsid w:val="0202C15F"/>
    <w:rsid w:val="02066942"/>
    <w:rsid w:val="021B876D"/>
    <w:rsid w:val="02283D37"/>
    <w:rsid w:val="0263C433"/>
    <w:rsid w:val="02863556"/>
    <w:rsid w:val="028DD6FA"/>
    <w:rsid w:val="0297702D"/>
    <w:rsid w:val="02BEBE9B"/>
    <w:rsid w:val="03C06ABC"/>
    <w:rsid w:val="03CFA8C2"/>
    <w:rsid w:val="0409EF7A"/>
    <w:rsid w:val="0430928C"/>
    <w:rsid w:val="049030EA"/>
    <w:rsid w:val="05226391"/>
    <w:rsid w:val="05AEC72E"/>
    <w:rsid w:val="05BDD618"/>
    <w:rsid w:val="068C695F"/>
    <w:rsid w:val="0693748B"/>
    <w:rsid w:val="06C974F2"/>
    <w:rsid w:val="070D955D"/>
    <w:rsid w:val="07423058"/>
    <w:rsid w:val="0759A679"/>
    <w:rsid w:val="07B3CAC8"/>
    <w:rsid w:val="0806F828"/>
    <w:rsid w:val="080AA179"/>
    <w:rsid w:val="082C6218"/>
    <w:rsid w:val="08693280"/>
    <w:rsid w:val="08F576DA"/>
    <w:rsid w:val="09494085"/>
    <w:rsid w:val="09732B4C"/>
    <w:rsid w:val="09D650D2"/>
    <w:rsid w:val="09F2871E"/>
    <w:rsid w:val="0A5E9F92"/>
    <w:rsid w:val="0A7CA3E7"/>
    <w:rsid w:val="0AABB607"/>
    <w:rsid w:val="0AE2D1B4"/>
    <w:rsid w:val="0B2670D9"/>
    <w:rsid w:val="0B2ABFB3"/>
    <w:rsid w:val="0B352D9B"/>
    <w:rsid w:val="0B45BD68"/>
    <w:rsid w:val="0B6A51DF"/>
    <w:rsid w:val="0B809034"/>
    <w:rsid w:val="0BBF8075"/>
    <w:rsid w:val="0C2389DB"/>
    <w:rsid w:val="0C53452A"/>
    <w:rsid w:val="0C988AE0"/>
    <w:rsid w:val="0C9F4564"/>
    <w:rsid w:val="0CF0B466"/>
    <w:rsid w:val="0D14EAB3"/>
    <w:rsid w:val="0D15FFB6"/>
    <w:rsid w:val="0D44618F"/>
    <w:rsid w:val="0D8B6924"/>
    <w:rsid w:val="0DCB8DDE"/>
    <w:rsid w:val="0E2599CB"/>
    <w:rsid w:val="0E6FAAD0"/>
    <w:rsid w:val="0E71F87E"/>
    <w:rsid w:val="0E92DCA8"/>
    <w:rsid w:val="0EA88F99"/>
    <w:rsid w:val="0EB32857"/>
    <w:rsid w:val="0EDC12C1"/>
    <w:rsid w:val="0F125B69"/>
    <w:rsid w:val="0F3983EF"/>
    <w:rsid w:val="0F61B957"/>
    <w:rsid w:val="0FA08DA0"/>
    <w:rsid w:val="0FD02BA2"/>
    <w:rsid w:val="100FB62F"/>
    <w:rsid w:val="101CCA9D"/>
    <w:rsid w:val="102E181D"/>
    <w:rsid w:val="113FDC3D"/>
    <w:rsid w:val="11780422"/>
    <w:rsid w:val="11954E59"/>
    <w:rsid w:val="11AF98DF"/>
    <w:rsid w:val="11BC94B6"/>
    <w:rsid w:val="11C9E87E"/>
    <w:rsid w:val="1205796E"/>
    <w:rsid w:val="1211DEBA"/>
    <w:rsid w:val="12A60F3A"/>
    <w:rsid w:val="12CC23C1"/>
    <w:rsid w:val="134911B0"/>
    <w:rsid w:val="135F7683"/>
    <w:rsid w:val="1365B8DF"/>
    <w:rsid w:val="136D0A9D"/>
    <w:rsid w:val="13743B35"/>
    <w:rsid w:val="13B7CDCD"/>
    <w:rsid w:val="13C29F0E"/>
    <w:rsid w:val="13FF9DB5"/>
    <w:rsid w:val="1427FC88"/>
    <w:rsid w:val="14382981"/>
    <w:rsid w:val="148BECD2"/>
    <w:rsid w:val="14B8799C"/>
    <w:rsid w:val="14D1A1F9"/>
    <w:rsid w:val="14E9F575"/>
    <w:rsid w:val="14EB376A"/>
    <w:rsid w:val="1545AF20"/>
    <w:rsid w:val="15824132"/>
    <w:rsid w:val="15864BBA"/>
    <w:rsid w:val="1595B7C9"/>
    <w:rsid w:val="16475AAC"/>
    <w:rsid w:val="168ABE64"/>
    <w:rsid w:val="16D8A40E"/>
    <w:rsid w:val="16F269BB"/>
    <w:rsid w:val="174D69C5"/>
    <w:rsid w:val="17C429E4"/>
    <w:rsid w:val="17CA02B0"/>
    <w:rsid w:val="17D05226"/>
    <w:rsid w:val="17EAB78D"/>
    <w:rsid w:val="180CE707"/>
    <w:rsid w:val="18320F64"/>
    <w:rsid w:val="18392A02"/>
    <w:rsid w:val="183F83E2"/>
    <w:rsid w:val="18628DED"/>
    <w:rsid w:val="187B2C55"/>
    <w:rsid w:val="18A8DA41"/>
    <w:rsid w:val="18E882CA"/>
    <w:rsid w:val="18EBFB05"/>
    <w:rsid w:val="18EFC9A2"/>
    <w:rsid w:val="18FB2FBF"/>
    <w:rsid w:val="1904DECD"/>
    <w:rsid w:val="190B9AA4"/>
    <w:rsid w:val="1936287D"/>
    <w:rsid w:val="19515405"/>
    <w:rsid w:val="195D10E8"/>
    <w:rsid w:val="197EFB6E"/>
    <w:rsid w:val="19BC5F62"/>
    <w:rsid w:val="19D4FA63"/>
    <w:rsid w:val="19F80BE7"/>
    <w:rsid w:val="1A3CD05E"/>
    <w:rsid w:val="1A608A0E"/>
    <w:rsid w:val="1A707934"/>
    <w:rsid w:val="1AABAC74"/>
    <w:rsid w:val="1B0A7BE0"/>
    <w:rsid w:val="1B0BAA9E"/>
    <w:rsid w:val="1B27BB20"/>
    <w:rsid w:val="1BEA07EA"/>
    <w:rsid w:val="1C20DAE8"/>
    <w:rsid w:val="1C6F343A"/>
    <w:rsid w:val="1C910C96"/>
    <w:rsid w:val="1C960770"/>
    <w:rsid w:val="1CCB45D0"/>
    <w:rsid w:val="1CF9FDDA"/>
    <w:rsid w:val="1D0E309C"/>
    <w:rsid w:val="1D2DFCDA"/>
    <w:rsid w:val="1D7C4B64"/>
    <w:rsid w:val="1D9DE9A9"/>
    <w:rsid w:val="1DA819F6"/>
    <w:rsid w:val="1DD4B4B4"/>
    <w:rsid w:val="1E963490"/>
    <w:rsid w:val="1EA51D18"/>
    <w:rsid w:val="1EE3C925"/>
    <w:rsid w:val="1EE89AA2"/>
    <w:rsid w:val="1F587BAA"/>
    <w:rsid w:val="1F7ADC28"/>
    <w:rsid w:val="1F95C927"/>
    <w:rsid w:val="1FC388F4"/>
    <w:rsid w:val="1FD51495"/>
    <w:rsid w:val="1FFA4A5F"/>
    <w:rsid w:val="200319C9"/>
    <w:rsid w:val="2009D188"/>
    <w:rsid w:val="2055007D"/>
    <w:rsid w:val="2067E5BF"/>
    <w:rsid w:val="20D58A6B"/>
    <w:rsid w:val="20ECE022"/>
    <w:rsid w:val="216C47E3"/>
    <w:rsid w:val="217D629F"/>
    <w:rsid w:val="21BAF9AA"/>
    <w:rsid w:val="22E0C838"/>
    <w:rsid w:val="230E8D65"/>
    <w:rsid w:val="233ABA8B"/>
    <w:rsid w:val="23895D76"/>
    <w:rsid w:val="2391A39E"/>
    <w:rsid w:val="23A154D0"/>
    <w:rsid w:val="23EF9AB1"/>
    <w:rsid w:val="24391B86"/>
    <w:rsid w:val="24448E0E"/>
    <w:rsid w:val="244E4D4B"/>
    <w:rsid w:val="24CDC4DE"/>
    <w:rsid w:val="24D68AEC"/>
    <w:rsid w:val="2528E7E1"/>
    <w:rsid w:val="252F734E"/>
    <w:rsid w:val="260FED93"/>
    <w:rsid w:val="26B37D6B"/>
    <w:rsid w:val="26BB96E1"/>
    <w:rsid w:val="26D1EE04"/>
    <w:rsid w:val="27299047"/>
    <w:rsid w:val="277AE52F"/>
    <w:rsid w:val="27803DE6"/>
    <w:rsid w:val="27FD40D2"/>
    <w:rsid w:val="281F6685"/>
    <w:rsid w:val="28A47E13"/>
    <w:rsid w:val="28A60230"/>
    <w:rsid w:val="28B7F2C5"/>
    <w:rsid w:val="290F3370"/>
    <w:rsid w:val="291E91FB"/>
    <w:rsid w:val="29AAA622"/>
    <w:rsid w:val="29BB36E6"/>
    <w:rsid w:val="2A3CB59A"/>
    <w:rsid w:val="2AC53DC7"/>
    <w:rsid w:val="2AF546F6"/>
    <w:rsid w:val="2B1D2A83"/>
    <w:rsid w:val="2B4EF503"/>
    <w:rsid w:val="2B6DC87B"/>
    <w:rsid w:val="2B982965"/>
    <w:rsid w:val="2BB6A3B6"/>
    <w:rsid w:val="2BCCF584"/>
    <w:rsid w:val="2BE4216A"/>
    <w:rsid w:val="2C0B8A2F"/>
    <w:rsid w:val="2C0C86E2"/>
    <w:rsid w:val="2C398F63"/>
    <w:rsid w:val="2C4ACA3A"/>
    <w:rsid w:val="2C5829FA"/>
    <w:rsid w:val="2C7C6350"/>
    <w:rsid w:val="2C9E0E12"/>
    <w:rsid w:val="2CA1C5EA"/>
    <w:rsid w:val="2CB6CEDC"/>
    <w:rsid w:val="2CFE5146"/>
    <w:rsid w:val="2D1A0FAB"/>
    <w:rsid w:val="2D222D45"/>
    <w:rsid w:val="2D45964A"/>
    <w:rsid w:val="2D82252F"/>
    <w:rsid w:val="2DD129AB"/>
    <w:rsid w:val="2E1522F0"/>
    <w:rsid w:val="2E7D6D32"/>
    <w:rsid w:val="2EBFB4D1"/>
    <w:rsid w:val="2EC34B41"/>
    <w:rsid w:val="2ECFCA27"/>
    <w:rsid w:val="2EFC5F83"/>
    <w:rsid w:val="2F0735A1"/>
    <w:rsid w:val="2F58EF4E"/>
    <w:rsid w:val="2F67F585"/>
    <w:rsid w:val="2F6A49A3"/>
    <w:rsid w:val="2FA5BBD1"/>
    <w:rsid w:val="2FAE12B0"/>
    <w:rsid w:val="2FD862E2"/>
    <w:rsid w:val="2FEA6A81"/>
    <w:rsid w:val="2FF325E5"/>
    <w:rsid w:val="307273EA"/>
    <w:rsid w:val="30E0BCA2"/>
    <w:rsid w:val="30FCCA55"/>
    <w:rsid w:val="310AE656"/>
    <w:rsid w:val="313812EA"/>
    <w:rsid w:val="314F4C52"/>
    <w:rsid w:val="318282CA"/>
    <w:rsid w:val="31BBB185"/>
    <w:rsid w:val="32338BE8"/>
    <w:rsid w:val="3242DBC0"/>
    <w:rsid w:val="324AB7CE"/>
    <w:rsid w:val="326E1B2E"/>
    <w:rsid w:val="326E799D"/>
    <w:rsid w:val="32E9F305"/>
    <w:rsid w:val="33396517"/>
    <w:rsid w:val="3350DE55"/>
    <w:rsid w:val="33EF965B"/>
    <w:rsid w:val="33FF832E"/>
    <w:rsid w:val="3428F8FA"/>
    <w:rsid w:val="34E9C185"/>
    <w:rsid w:val="350151CA"/>
    <w:rsid w:val="350A5F07"/>
    <w:rsid w:val="3529AF7B"/>
    <w:rsid w:val="35994418"/>
    <w:rsid w:val="35D7B880"/>
    <w:rsid w:val="3642057A"/>
    <w:rsid w:val="36874189"/>
    <w:rsid w:val="36B62B3D"/>
    <w:rsid w:val="36D99171"/>
    <w:rsid w:val="36F82008"/>
    <w:rsid w:val="374E3CD6"/>
    <w:rsid w:val="37A43BCB"/>
    <w:rsid w:val="37B019CD"/>
    <w:rsid w:val="37E5442A"/>
    <w:rsid w:val="381C61F2"/>
    <w:rsid w:val="382CC58D"/>
    <w:rsid w:val="387E99F3"/>
    <w:rsid w:val="38824C7C"/>
    <w:rsid w:val="3891FB93"/>
    <w:rsid w:val="38A0A598"/>
    <w:rsid w:val="38AF373D"/>
    <w:rsid w:val="3908DA02"/>
    <w:rsid w:val="393A6571"/>
    <w:rsid w:val="39400C2C"/>
    <w:rsid w:val="394ADF70"/>
    <w:rsid w:val="395ED3B7"/>
    <w:rsid w:val="397D0790"/>
    <w:rsid w:val="398E70EA"/>
    <w:rsid w:val="3996940E"/>
    <w:rsid w:val="39DF0EE7"/>
    <w:rsid w:val="3A2BA52B"/>
    <w:rsid w:val="3A310A08"/>
    <w:rsid w:val="3A668C04"/>
    <w:rsid w:val="3A8A7162"/>
    <w:rsid w:val="3AC04650"/>
    <w:rsid w:val="3ADBDC8D"/>
    <w:rsid w:val="3BA695FD"/>
    <w:rsid w:val="3BF60B3E"/>
    <w:rsid w:val="3C4B99D1"/>
    <w:rsid w:val="3C63F540"/>
    <w:rsid w:val="3C77ACEE"/>
    <w:rsid w:val="3C7CD893"/>
    <w:rsid w:val="3C93ED1B"/>
    <w:rsid w:val="3C988F7F"/>
    <w:rsid w:val="3CC56648"/>
    <w:rsid w:val="3D30DD8D"/>
    <w:rsid w:val="3D520B16"/>
    <w:rsid w:val="3D81D5B7"/>
    <w:rsid w:val="3D825B64"/>
    <w:rsid w:val="3D889567"/>
    <w:rsid w:val="3D927E8E"/>
    <w:rsid w:val="3DD43E3F"/>
    <w:rsid w:val="3DDF060F"/>
    <w:rsid w:val="3E283864"/>
    <w:rsid w:val="3E4C3CF9"/>
    <w:rsid w:val="3E4C5847"/>
    <w:rsid w:val="3E7FF3D0"/>
    <w:rsid w:val="3EBB0D00"/>
    <w:rsid w:val="3EBC9CDD"/>
    <w:rsid w:val="3EE13646"/>
    <w:rsid w:val="3F1DA618"/>
    <w:rsid w:val="3F419E84"/>
    <w:rsid w:val="3F6E2B92"/>
    <w:rsid w:val="3F8EC40F"/>
    <w:rsid w:val="3FB0F8DA"/>
    <w:rsid w:val="3FC01BC0"/>
    <w:rsid w:val="4005D592"/>
    <w:rsid w:val="402C32CA"/>
    <w:rsid w:val="406AEAE4"/>
    <w:rsid w:val="4081B30D"/>
    <w:rsid w:val="4098AFE3"/>
    <w:rsid w:val="40B7E83B"/>
    <w:rsid w:val="40CD2268"/>
    <w:rsid w:val="40D1E135"/>
    <w:rsid w:val="40F27B8D"/>
    <w:rsid w:val="411A0A7D"/>
    <w:rsid w:val="413B5874"/>
    <w:rsid w:val="414B1E11"/>
    <w:rsid w:val="417BDE37"/>
    <w:rsid w:val="41B5FB6F"/>
    <w:rsid w:val="41CB31BE"/>
    <w:rsid w:val="41F2F306"/>
    <w:rsid w:val="41F4F34F"/>
    <w:rsid w:val="426DA6BA"/>
    <w:rsid w:val="42E6EE72"/>
    <w:rsid w:val="42E8999C"/>
    <w:rsid w:val="42EEDBF8"/>
    <w:rsid w:val="4300891B"/>
    <w:rsid w:val="431A9435"/>
    <w:rsid w:val="436AF9A9"/>
    <w:rsid w:val="436EFF14"/>
    <w:rsid w:val="43B95F14"/>
    <w:rsid w:val="43C54EE4"/>
    <w:rsid w:val="43D12156"/>
    <w:rsid w:val="43E8F1C8"/>
    <w:rsid w:val="43F138E4"/>
    <w:rsid w:val="440073C7"/>
    <w:rsid w:val="44187F41"/>
    <w:rsid w:val="4457E214"/>
    <w:rsid w:val="4482BED3"/>
    <w:rsid w:val="448A94D0"/>
    <w:rsid w:val="448AAC59"/>
    <w:rsid w:val="449BE730"/>
    <w:rsid w:val="459E0708"/>
    <w:rsid w:val="45A4FC3B"/>
    <w:rsid w:val="45B55CBB"/>
    <w:rsid w:val="46292E5D"/>
    <w:rsid w:val="46304E3D"/>
    <w:rsid w:val="464D4F26"/>
    <w:rsid w:val="466264A0"/>
    <w:rsid w:val="4670DA8A"/>
    <w:rsid w:val="467A7943"/>
    <w:rsid w:val="469F2765"/>
    <w:rsid w:val="46C1FB27"/>
    <w:rsid w:val="46D68CDE"/>
    <w:rsid w:val="46E629C9"/>
    <w:rsid w:val="46F0FFD6"/>
    <w:rsid w:val="46F8A829"/>
    <w:rsid w:val="46F8AC00"/>
    <w:rsid w:val="474F7681"/>
    <w:rsid w:val="47601894"/>
    <w:rsid w:val="476F3FC8"/>
    <w:rsid w:val="47D29DB3"/>
    <w:rsid w:val="48418E23"/>
    <w:rsid w:val="4842C129"/>
    <w:rsid w:val="487022AE"/>
    <w:rsid w:val="4890BB80"/>
    <w:rsid w:val="48E7F69A"/>
    <w:rsid w:val="49022B1A"/>
    <w:rsid w:val="492648AF"/>
    <w:rsid w:val="492A7BA5"/>
    <w:rsid w:val="4934DAA1"/>
    <w:rsid w:val="494C18CF"/>
    <w:rsid w:val="4965802C"/>
    <w:rsid w:val="49FAE383"/>
    <w:rsid w:val="4A257565"/>
    <w:rsid w:val="4A308E1E"/>
    <w:rsid w:val="4A4B04AB"/>
    <w:rsid w:val="4ADEDD8A"/>
    <w:rsid w:val="4AE17D59"/>
    <w:rsid w:val="4AF20057"/>
    <w:rsid w:val="4B5D6A6B"/>
    <w:rsid w:val="4B721404"/>
    <w:rsid w:val="4BA9FE01"/>
    <w:rsid w:val="4BCC5E7F"/>
    <w:rsid w:val="4BF332F2"/>
    <w:rsid w:val="4BF85363"/>
    <w:rsid w:val="4C0FFBB0"/>
    <w:rsid w:val="4C1EA966"/>
    <w:rsid w:val="4CC43D78"/>
    <w:rsid w:val="4CE8C163"/>
    <w:rsid w:val="4D256B61"/>
    <w:rsid w:val="4D83FDED"/>
    <w:rsid w:val="4DBE181D"/>
    <w:rsid w:val="4DD3C991"/>
    <w:rsid w:val="4E069DB1"/>
    <w:rsid w:val="4E589D0B"/>
    <w:rsid w:val="4E6CAF1F"/>
    <w:rsid w:val="4E774BAA"/>
    <w:rsid w:val="4EADF471"/>
    <w:rsid w:val="4EE19EC3"/>
    <w:rsid w:val="4EFC11BB"/>
    <w:rsid w:val="4F03FF41"/>
    <w:rsid w:val="4FAB697A"/>
    <w:rsid w:val="5004201F"/>
    <w:rsid w:val="502AE3B2"/>
    <w:rsid w:val="507D6F24"/>
    <w:rsid w:val="50E6E662"/>
    <w:rsid w:val="510204D1"/>
    <w:rsid w:val="51A51B90"/>
    <w:rsid w:val="51C61533"/>
    <w:rsid w:val="51CDF0A3"/>
    <w:rsid w:val="51D1C851"/>
    <w:rsid w:val="51E6EE25"/>
    <w:rsid w:val="52193F85"/>
    <w:rsid w:val="523DC3EA"/>
    <w:rsid w:val="527BE154"/>
    <w:rsid w:val="528044E7"/>
    <w:rsid w:val="52FD123C"/>
    <w:rsid w:val="532A3B5B"/>
    <w:rsid w:val="5383256E"/>
    <w:rsid w:val="538DDFE1"/>
    <w:rsid w:val="53BE06AB"/>
    <w:rsid w:val="53D77064"/>
    <w:rsid w:val="54653913"/>
    <w:rsid w:val="54DE4888"/>
    <w:rsid w:val="54E1D59B"/>
    <w:rsid w:val="55232697"/>
    <w:rsid w:val="555C3ED6"/>
    <w:rsid w:val="55E070F8"/>
    <w:rsid w:val="55F390E0"/>
    <w:rsid w:val="55F41903"/>
    <w:rsid w:val="562CCBE8"/>
    <w:rsid w:val="5632D0B9"/>
    <w:rsid w:val="5634B2FE"/>
    <w:rsid w:val="56487E4F"/>
    <w:rsid w:val="56691A0D"/>
    <w:rsid w:val="5675D36D"/>
    <w:rsid w:val="56E772C7"/>
    <w:rsid w:val="575B18C5"/>
    <w:rsid w:val="57610B2C"/>
    <w:rsid w:val="57730046"/>
    <w:rsid w:val="5775CE0E"/>
    <w:rsid w:val="57A3B797"/>
    <w:rsid w:val="57E127A8"/>
    <w:rsid w:val="57E9ABBC"/>
    <w:rsid w:val="580AE2CF"/>
    <w:rsid w:val="58144B5E"/>
    <w:rsid w:val="584B53AA"/>
    <w:rsid w:val="585019C0"/>
    <w:rsid w:val="588E5B60"/>
    <w:rsid w:val="589DCBEB"/>
    <w:rsid w:val="58DF1480"/>
    <w:rsid w:val="58F22E99"/>
    <w:rsid w:val="5990D1BF"/>
    <w:rsid w:val="59BDA8BB"/>
    <w:rsid w:val="59CD3C27"/>
    <w:rsid w:val="59D26521"/>
    <w:rsid w:val="59D2DBD6"/>
    <w:rsid w:val="5A18A4CA"/>
    <w:rsid w:val="5A6016B3"/>
    <w:rsid w:val="5A920A6A"/>
    <w:rsid w:val="5AB0009C"/>
    <w:rsid w:val="5AB6DE8D"/>
    <w:rsid w:val="5B2BC048"/>
    <w:rsid w:val="5B51171F"/>
    <w:rsid w:val="5BBE3584"/>
    <w:rsid w:val="5C073986"/>
    <w:rsid w:val="5C53EE97"/>
    <w:rsid w:val="5C62D264"/>
    <w:rsid w:val="5C7BFAC1"/>
    <w:rsid w:val="5CDB1FC9"/>
    <w:rsid w:val="5CE4A64E"/>
    <w:rsid w:val="5CEAA98E"/>
    <w:rsid w:val="5D7E52AA"/>
    <w:rsid w:val="5E286456"/>
    <w:rsid w:val="5ED5CE99"/>
    <w:rsid w:val="5ED94E44"/>
    <w:rsid w:val="5F9A7326"/>
    <w:rsid w:val="602D375C"/>
    <w:rsid w:val="60585FDB"/>
    <w:rsid w:val="609EB2A7"/>
    <w:rsid w:val="60C2BB7F"/>
    <w:rsid w:val="60CC2600"/>
    <w:rsid w:val="60F9CE67"/>
    <w:rsid w:val="61497804"/>
    <w:rsid w:val="616E2D84"/>
    <w:rsid w:val="61E8E5DB"/>
    <w:rsid w:val="6203EECC"/>
    <w:rsid w:val="62189CC4"/>
    <w:rsid w:val="6256429A"/>
    <w:rsid w:val="62A5C672"/>
    <w:rsid w:val="62E9C494"/>
    <w:rsid w:val="638DE83F"/>
    <w:rsid w:val="6391F260"/>
    <w:rsid w:val="639FBF2D"/>
    <w:rsid w:val="63BCB525"/>
    <w:rsid w:val="63FA6345"/>
    <w:rsid w:val="63FD3B6E"/>
    <w:rsid w:val="63FE05E7"/>
    <w:rsid w:val="6416F0C1"/>
    <w:rsid w:val="6430E56C"/>
    <w:rsid w:val="64333808"/>
    <w:rsid w:val="644F5F17"/>
    <w:rsid w:val="64AA15E9"/>
    <w:rsid w:val="64C0413E"/>
    <w:rsid w:val="64D04A45"/>
    <w:rsid w:val="659D33C2"/>
    <w:rsid w:val="65C05014"/>
    <w:rsid w:val="65D347EF"/>
    <w:rsid w:val="65F139E9"/>
    <w:rsid w:val="6613D9C6"/>
    <w:rsid w:val="6622DD07"/>
    <w:rsid w:val="6667E2A0"/>
    <w:rsid w:val="66684094"/>
    <w:rsid w:val="678204D6"/>
    <w:rsid w:val="67B61E3F"/>
    <w:rsid w:val="67C40E4E"/>
    <w:rsid w:val="680410F5"/>
    <w:rsid w:val="681CCD2F"/>
    <w:rsid w:val="682137A3"/>
    <w:rsid w:val="687810A9"/>
    <w:rsid w:val="68A9C48C"/>
    <w:rsid w:val="6993B261"/>
    <w:rsid w:val="69EA48B0"/>
    <w:rsid w:val="6A35444C"/>
    <w:rsid w:val="6A71DAB5"/>
    <w:rsid w:val="6AB06DCC"/>
    <w:rsid w:val="6AB82448"/>
    <w:rsid w:val="6ADD25CD"/>
    <w:rsid w:val="6AE7561A"/>
    <w:rsid w:val="6AF778C2"/>
    <w:rsid w:val="6B397043"/>
    <w:rsid w:val="6B893AE0"/>
    <w:rsid w:val="6BB7C063"/>
    <w:rsid w:val="6BD0E8C0"/>
    <w:rsid w:val="6BDB1610"/>
    <w:rsid w:val="6BFD9E2C"/>
    <w:rsid w:val="6C1792DF"/>
    <w:rsid w:val="6C4326FE"/>
    <w:rsid w:val="6C5757E9"/>
    <w:rsid w:val="6C684D34"/>
    <w:rsid w:val="6C78F62E"/>
    <w:rsid w:val="6C978D48"/>
    <w:rsid w:val="6CB0E02B"/>
    <w:rsid w:val="6CF408F8"/>
    <w:rsid w:val="6D097E3E"/>
    <w:rsid w:val="6D25F133"/>
    <w:rsid w:val="6D2A47BD"/>
    <w:rsid w:val="6D3738A2"/>
    <w:rsid w:val="6DADDB3F"/>
    <w:rsid w:val="6DB76C34"/>
    <w:rsid w:val="6DC1CCB1"/>
    <w:rsid w:val="6E617504"/>
    <w:rsid w:val="6E6F110A"/>
    <w:rsid w:val="6E983484"/>
    <w:rsid w:val="6EAB41EB"/>
    <w:rsid w:val="6F3D2D33"/>
    <w:rsid w:val="6F4D71AC"/>
    <w:rsid w:val="6F817F52"/>
    <w:rsid w:val="6F9F4FAA"/>
    <w:rsid w:val="6FEB0B83"/>
    <w:rsid w:val="70129063"/>
    <w:rsid w:val="70244636"/>
    <w:rsid w:val="70400741"/>
    <w:rsid w:val="7045ACE3"/>
    <w:rsid w:val="71182C08"/>
    <w:rsid w:val="713EF8EE"/>
    <w:rsid w:val="715DB9F9"/>
    <w:rsid w:val="718C3ED4"/>
    <w:rsid w:val="71AF9238"/>
    <w:rsid w:val="71C54196"/>
    <w:rsid w:val="71D67B92"/>
    <w:rsid w:val="7200EA39"/>
    <w:rsid w:val="72397D31"/>
    <w:rsid w:val="723CFA91"/>
    <w:rsid w:val="724FA558"/>
    <w:rsid w:val="72670731"/>
    <w:rsid w:val="72DD9D98"/>
    <w:rsid w:val="730008BC"/>
    <w:rsid w:val="736111F7"/>
    <w:rsid w:val="73B19771"/>
    <w:rsid w:val="73C91822"/>
    <w:rsid w:val="74049FBE"/>
    <w:rsid w:val="74195C24"/>
    <w:rsid w:val="7452FEB1"/>
    <w:rsid w:val="745FAC55"/>
    <w:rsid w:val="74750EE5"/>
    <w:rsid w:val="749123B2"/>
    <w:rsid w:val="749BD91D"/>
    <w:rsid w:val="749E42A9"/>
    <w:rsid w:val="74A8A5D9"/>
    <w:rsid w:val="74FECAE8"/>
    <w:rsid w:val="7510AC10"/>
    <w:rsid w:val="7515C1E8"/>
    <w:rsid w:val="7563216D"/>
    <w:rsid w:val="75669E31"/>
    <w:rsid w:val="757B3813"/>
    <w:rsid w:val="7585BF7E"/>
    <w:rsid w:val="758A93CF"/>
    <w:rsid w:val="75987223"/>
    <w:rsid w:val="75A7B24D"/>
    <w:rsid w:val="75E78A1F"/>
    <w:rsid w:val="7609CC3D"/>
    <w:rsid w:val="76353577"/>
    <w:rsid w:val="7647271F"/>
    <w:rsid w:val="76C39A12"/>
    <w:rsid w:val="76C7FE78"/>
    <w:rsid w:val="76F06635"/>
    <w:rsid w:val="772C057B"/>
    <w:rsid w:val="7730CE63"/>
    <w:rsid w:val="7743C05A"/>
    <w:rsid w:val="77722751"/>
    <w:rsid w:val="7791F67A"/>
    <w:rsid w:val="78222245"/>
    <w:rsid w:val="786BC99D"/>
    <w:rsid w:val="78702BBD"/>
    <w:rsid w:val="78783BBC"/>
    <w:rsid w:val="788A933C"/>
    <w:rsid w:val="789E30F1"/>
    <w:rsid w:val="78CE3AF4"/>
    <w:rsid w:val="78FE7FDF"/>
    <w:rsid w:val="79035DC6"/>
    <w:rsid w:val="796C713D"/>
    <w:rsid w:val="7986C9AF"/>
    <w:rsid w:val="798836DE"/>
    <w:rsid w:val="79AB1C21"/>
    <w:rsid w:val="79B7DF12"/>
    <w:rsid w:val="79BDF2A6"/>
    <w:rsid w:val="79D55FE5"/>
    <w:rsid w:val="7A300A38"/>
    <w:rsid w:val="7A99C9A6"/>
    <w:rsid w:val="7AB694BB"/>
    <w:rsid w:val="7ACD460F"/>
    <w:rsid w:val="7AF985CD"/>
    <w:rsid w:val="7B4B5D46"/>
    <w:rsid w:val="7B4D9412"/>
    <w:rsid w:val="7B55BE06"/>
    <w:rsid w:val="7B890B98"/>
    <w:rsid w:val="7BA7CC7F"/>
    <w:rsid w:val="7BB1478D"/>
    <w:rsid w:val="7C16F3D1"/>
    <w:rsid w:val="7C191AC9"/>
    <w:rsid w:val="7C2D76E1"/>
    <w:rsid w:val="7C4ABC67"/>
    <w:rsid w:val="7C5325B0"/>
    <w:rsid w:val="7CA5B7BF"/>
    <w:rsid w:val="7CB8AD50"/>
    <w:rsid w:val="7CC59538"/>
    <w:rsid w:val="7CF18E67"/>
    <w:rsid w:val="7D3AC029"/>
    <w:rsid w:val="7D9A2A63"/>
    <w:rsid w:val="7DD929AE"/>
    <w:rsid w:val="7E128188"/>
    <w:rsid w:val="7E677D2A"/>
    <w:rsid w:val="7E73B8A1"/>
    <w:rsid w:val="7EE8A3BE"/>
    <w:rsid w:val="7EF44A18"/>
    <w:rsid w:val="7F395840"/>
    <w:rsid w:val="7F41934B"/>
    <w:rsid w:val="7F96A8E8"/>
    <w:rsid w:val="7F9CFD19"/>
    <w:rsid w:val="7FA27F36"/>
    <w:rsid w:val="7FCAC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6CABD"/>
  <w15:chartTrackingRefBased/>
  <w15:docId w15:val="{E306507D-2060-4096-9FC3-2AE0306D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9E1085"/>
    <w:rPr>
      <w:color w:val="605E5C"/>
      <w:shd w:val="clear" w:color="auto" w:fill="E1DFDD"/>
    </w:rPr>
  </w:style>
  <w:style w:type="paragraph" w:styleId="NoSpacing">
    <w:name w:val="No Spacing"/>
    <w:uiPriority w:val="1"/>
    <w:qFormat/>
    <w:rsid w:val="00062156"/>
    <w:pPr>
      <w:spacing w:after="0" w:line="240" w:lineRule="auto"/>
    </w:pPr>
  </w:style>
  <w:style w:type="paragraph" w:styleId="Header">
    <w:name w:val="header"/>
    <w:basedOn w:val="Normal"/>
    <w:link w:val="HeaderChar"/>
    <w:uiPriority w:val="99"/>
    <w:unhideWhenUsed/>
    <w:rsid w:val="00483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AA2"/>
  </w:style>
  <w:style w:type="paragraph" w:styleId="Footer">
    <w:name w:val="footer"/>
    <w:basedOn w:val="Normal"/>
    <w:link w:val="FooterChar"/>
    <w:uiPriority w:val="99"/>
    <w:unhideWhenUsed/>
    <w:rsid w:val="00483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87556">
      <w:bodyDiv w:val="1"/>
      <w:marLeft w:val="0"/>
      <w:marRight w:val="0"/>
      <w:marTop w:val="0"/>
      <w:marBottom w:val="0"/>
      <w:divBdr>
        <w:top w:val="none" w:sz="0" w:space="0" w:color="auto"/>
        <w:left w:val="none" w:sz="0" w:space="0" w:color="auto"/>
        <w:bottom w:val="none" w:sz="0" w:space="0" w:color="auto"/>
        <w:right w:val="none" w:sz="0" w:space="0" w:color="auto"/>
      </w:divBdr>
      <w:divsChild>
        <w:div w:id="1201825053">
          <w:marLeft w:val="0"/>
          <w:marRight w:val="0"/>
          <w:marTop w:val="240"/>
          <w:marBottom w:val="0"/>
          <w:divBdr>
            <w:top w:val="none" w:sz="0" w:space="0" w:color="auto"/>
            <w:left w:val="none" w:sz="0" w:space="0" w:color="auto"/>
            <w:bottom w:val="none" w:sz="0" w:space="0" w:color="auto"/>
            <w:right w:val="none" w:sz="0" w:space="0" w:color="auto"/>
          </w:divBdr>
        </w:div>
        <w:div w:id="1106535493">
          <w:marLeft w:val="0"/>
          <w:marRight w:val="0"/>
          <w:marTop w:val="240"/>
          <w:marBottom w:val="0"/>
          <w:divBdr>
            <w:top w:val="none" w:sz="0" w:space="0" w:color="auto"/>
            <w:left w:val="none" w:sz="0" w:space="0" w:color="auto"/>
            <w:bottom w:val="none" w:sz="0" w:space="0" w:color="auto"/>
            <w:right w:val="none" w:sz="0" w:space="0" w:color="auto"/>
          </w:divBdr>
        </w:div>
        <w:div w:id="1475104425">
          <w:marLeft w:val="0"/>
          <w:marRight w:val="0"/>
          <w:marTop w:val="240"/>
          <w:marBottom w:val="0"/>
          <w:divBdr>
            <w:top w:val="none" w:sz="0" w:space="0" w:color="auto"/>
            <w:left w:val="none" w:sz="0" w:space="0" w:color="auto"/>
            <w:bottom w:val="none" w:sz="0" w:space="0" w:color="auto"/>
            <w:right w:val="none" w:sz="0" w:space="0" w:color="auto"/>
          </w:divBdr>
        </w:div>
      </w:divsChild>
    </w:div>
    <w:div w:id="397364537">
      <w:bodyDiv w:val="1"/>
      <w:marLeft w:val="0"/>
      <w:marRight w:val="0"/>
      <w:marTop w:val="0"/>
      <w:marBottom w:val="0"/>
      <w:divBdr>
        <w:top w:val="none" w:sz="0" w:space="0" w:color="auto"/>
        <w:left w:val="none" w:sz="0" w:space="0" w:color="auto"/>
        <w:bottom w:val="none" w:sz="0" w:space="0" w:color="auto"/>
        <w:right w:val="none" w:sz="0" w:space="0" w:color="auto"/>
      </w:divBdr>
    </w:div>
    <w:div w:id="957838517">
      <w:bodyDiv w:val="1"/>
      <w:marLeft w:val="0"/>
      <w:marRight w:val="0"/>
      <w:marTop w:val="0"/>
      <w:marBottom w:val="0"/>
      <w:divBdr>
        <w:top w:val="none" w:sz="0" w:space="0" w:color="auto"/>
        <w:left w:val="none" w:sz="0" w:space="0" w:color="auto"/>
        <w:bottom w:val="none" w:sz="0" w:space="0" w:color="auto"/>
        <w:right w:val="none" w:sz="0" w:space="0" w:color="auto"/>
      </w:divBdr>
      <w:divsChild>
        <w:div w:id="1042705813">
          <w:marLeft w:val="0"/>
          <w:marRight w:val="0"/>
          <w:marTop w:val="240"/>
          <w:marBottom w:val="0"/>
          <w:divBdr>
            <w:top w:val="none" w:sz="0" w:space="0" w:color="auto"/>
            <w:left w:val="none" w:sz="0" w:space="0" w:color="auto"/>
            <w:bottom w:val="none" w:sz="0" w:space="0" w:color="auto"/>
            <w:right w:val="none" w:sz="0" w:space="0" w:color="auto"/>
          </w:divBdr>
        </w:div>
        <w:div w:id="395318612">
          <w:marLeft w:val="0"/>
          <w:marRight w:val="0"/>
          <w:marTop w:val="240"/>
          <w:marBottom w:val="0"/>
          <w:divBdr>
            <w:top w:val="none" w:sz="0" w:space="0" w:color="auto"/>
            <w:left w:val="none" w:sz="0" w:space="0" w:color="auto"/>
            <w:bottom w:val="none" w:sz="0" w:space="0" w:color="auto"/>
            <w:right w:val="none" w:sz="0" w:space="0" w:color="auto"/>
          </w:divBdr>
        </w:div>
        <w:div w:id="1321037938">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ev.lee@pilgrim.lincs.sch.uk" TargetMode="External"/><Relationship Id="rId18" Type="http://schemas.openxmlformats.org/officeDocument/2006/relationships/hyperlink" Target="mailto:mel.findon@pilgrim.lincs.sch.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liz.hallissey@pilgrim.lincs.sch.uk" TargetMode="External"/><Relationship Id="rId7" Type="http://schemas.openxmlformats.org/officeDocument/2006/relationships/webSettings" Target="webSettings.xml"/><Relationship Id="rId12" Type="http://schemas.openxmlformats.org/officeDocument/2006/relationships/hyperlink" Target="mailto:leadershipteam@pilgrim.lincs.sch.uk" TargetMode="External"/><Relationship Id="rId17" Type="http://schemas.openxmlformats.org/officeDocument/2006/relationships/hyperlink" Target="https://www.pilgrim.lincs.sch.uk/policies" TargetMode="External"/><Relationship Id="rId25" Type="http://schemas.openxmlformats.org/officeDocument/2006/relationships/header" Target="header1.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barbara.temple@pilgrim.lincs.sch.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ilgrim.lincs.sch.uk/ofsted" TargetMode="External"/><Relationship Id="rId24" Type="http://schemas.openxmlformats.org/officeDocument/2006/relationships/hyperlink" Target="mailto:Barbara.temple@pilgrim.lincs.sch.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elena.wilson@pilgrim.lincs.sch.uk" TargetMode="External"/><Relationship Id="rId23" Type="http://schemas.openxmlformats.org/officeDocument/2006/relationships/hyperlink" Target="mailto:steve.barnes@pilgrim.lincs.sch.uk"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mailto:Bev.Lee@pilgrim.lincs.sch.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l.findon@pilgrim.lincs.sch.uk" TargetMode="External"/><Relationship Id="rId22" Type="http://schemas.openxmlformats.org/officeDocument/2006/relationships/hyperlink" Target="mailto:elena.wilson@pilgrim.lincs.sch.uk"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37c59cd-a48f-439c-a89d-c2b2344ca646">
      <UserInfo>
        <DisplayName>Bev Lee</DisplayName>
        <AccountId>10</AccountId>
        <AccountType/>
      </UserInfo>
      <UserInfo>
        <DisplayName>Helen Garrett</DisplayName>
        <AccountId>15</AccountId>
        <AccountType/>
      </UserInfo>
      <UserInfo>
        <DisplayName>Steve Lingard</DisplayName>
        <AccountId>19</AccountId>
        <AccountType/>
      </UserInfo>
      <UserInfo>
        <DisplayName>Sharon Smith</DisplayName>
        <AccountId>18</AccountId>
        <AccountType/>
      </UserInfo>
      <UserInfo>
        <DisplayName>Admin Team Members</DisplayName>
        <AccountId>214</AccountId>
        <AccountType/>
      </UserInfo>
      <UserInfo>
        <DisplayName>Vicki Steadman</DisplayName>
        <AccountId>36</AccountId>
        <AccountType/>
      </UserInfo>
      <UserInfo>
        <DisplayName>Jon Stevenson</DisplayName>
        <AccountId>17</AccountId>
        <AccountType/>
      </UserInfo>
    </SharedWithUsers>
    <TaxCatchAll xmlns="537c59cd-a48f-439c-a89d-c2b2344ca646" xsi:nil="true"/>
    <lcf76f155ced4ddcb4097134ff3c332f xmlns="f0e01237-e925-4a67-b9cd-3581b6622d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5D8D6BC9BD8A4A84B841FE9146CCC4" ma:contentTypeVersion="16" ma:contentTypeDescription="Create a new document." ma:contentTypeScope="" ma:versionID="69384fe7f62cff059b44a7de61cc50f4">
  <xsd:schema xmlns:xsd="http://www.w3.org/2001/XMLSchema" xmlns:xs="http://www.w3.org/2001/XMLSchema" xmlns:p="http://schemas.microsoft.com/office/2006/metadata/properties" xmlns:ns2="f0e01237-e925-4a67-b9cd-3581b6622dd8" xmlns:ns3="537c59cd-a48f-439c-a89d-c2b2344ca646" targetNamespace="http://schemas.microsoft.com/office/2006/metadata/properties" ma:root="true" ma:fieldsID="3821d999aa5bd6627d7075a6524d2382" ns2:_="" ns3:_="">
    <xsd:import namespace="f0e01237-e925-4a67-b9cd-3581b6622dd8"/>
    <xsd:import namespace="537c59cd-a48f-439c-a89d-c2b2344ca6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01237-e925-4a67-b9cd-3581b6622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b28bbf-e01d-4124-8bec-ecd988328e3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7c59cd-a48f-439c-a89d-c2b2344ca6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a857dc2-39e5-4fdd-bc94-1e6ab5f591e4}" ma:internalName="TaxCatchAll" ma:showField="CatchAllData" ma:web="537c59cd-a48f-439c-a89d-c2b2344ca6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56DF1-475B-4E4A-BC60-4FE2B2F45974}">
  <ds:schemaRefs>
    <ds:schemaRef ds:uri="http://schemas.microsoft.com/office/2006/metadata/properties"/>
    <ds:schemaRef ds:uri="http://schemas.microsoft.com/office/infopath/2007/PartnerControls"/>
    <ds:schemaRef ds:uri="537c59cd-a48f-439c-a89d-c2b2344ca646"/>
    <ds:schemaRef ds:uri="f0e01237-e925-4a67-b9cd-3581b6622dd8"/>
  </ds:schemaRefs>
</ds:datastoreItem>
</file>

<file path=customXml/itemProps2.xml><?xml version="1.0" encoding="utf-8"?>
<ds:datastoreItem xmlns:ds="http://schemas.openxmlformats.org/officeDocument/2006/customXml" ds:itemID="{68547BF8-B8BF-44AE-A65F-3CCDDE7EEFAD}">
  <ds:schemaRefs>
    <ds:schemaRef ds:uri="http://schemas.microsoft.com/sharepoint/v3/contenttype/forms"/>
  </ds:schemaRefs>
</ds:datastoreItem>
</file>

<file path=customXml/itemProps3.xml><?xml version="1.0" encoding="utf-8"?>
<ds:datastoreItem xmlns:ds="http://schemas.openxmlformats.org/officeDocument/2006/customXml" ds:itemID="{96EE6271-84A5-4620-8520-EB50004C6ECC}"/>
</file>

<file path=docProps/app.xml><?xml version="1.0" encoding="utf-8"?>
<Properties xmlns="http://schemas.openxmlformats.org/officeDocument/2006/extended-properties" xmlns:vt="http://schemas.openxmlformats.org/officeDocument/2006/docPropsVTypes">
  <Template>Normal</Template>
  <TotalTime>24</TotalTime>
  <Pages>11</Pages>
  <Words>2410</Words>
  <Characters>13742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Smith</dc:creator>
  <cp:keywords/>
  <dc:description/>
  <cp:lastModifiedBy>Sharon Smith</cp:lastModifiedBy>
  <cp:revision>146</cp:revision>
  <dcterms:created xsi:type="dcterms:W3CDTF">2023-04-13T13:29:00Z</dcterms:created>
  <dcterms:modified xsi:type="dcterms:W3CDTF">2026-04-01T12:51:00Z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0x0101008E5D8D6BC9BD8A4A84B841FE9146CCC4</vt:lpwstr>
  </property>
  <property fmtid="{D5CDD505-2E9C-101B-9397-08002B2CF9AE}" pid="3" name="MediaServiceImageTags">
    <vt:lpwstr/>
  </property>
</Properties>
</file>